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ptos" w:hAnsi="Aptos"/>
        </w:rPr>
        <w:id w:val="1067763357"/>
        <w:docPartObj>
          <w:docPartGallery w:val="Cover Pages"/>
          <w:docPartUnique/>
        </w:docPartObj>
      </w:sdtPr>
      <w:sdtEndPr>
        <w:rPr>
          <w:rFonts w:eastAsia="SimSun" w:cs="Times New Roman"/>
          <w:b/>
          <w:color w:val="A5300F" w:themeColor="accent1"/>
          <w:sz w:val="32"/>
          <w:szCs w:val="32"/>
        </w:rPr>
      </w:sdtEndPr>
      <w:sdtContent>
        <w:p w14:paraId="72E5721E" w14:textId="46920752" w:rsidR="00BE4B7E" w:rsidRPr="00887CC1" w:rsidRDefault="00BE4B7E">
          <w:pPr>
            <w:rPr>
              <w:rFonts w:ascii="Aptos" w:hAnsi="Aptos"/>
            </w:rPr>
          </w:pPr>
          <w:r w:rsidRPr="00887CC1">
            <w:rPr>
              <w:rFonts w:ascii="Aptos" w:hAnsi="Aptos"/>
              <w:noProof/>
            </w:rPr>
            <mc:AlternateContent>
              <mc:Choice Requires="wpg">
                <w:drawing>
                  <wp:anchor distT="0" distB="0" distL="114300" distR="114300" simplePos="0" relativeHeight="251676672" behindDoc="0" locked="0" layoutInCell="1" allowOverlap="1" wp14:anchorId="6757E4C1" wp14:editId="31EFA3B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3504311" id="Group 149" o:spid="_x0000_s1026" style="position:absolute;margin-left:0;margin-top:0;width:8in;height:95.7pt;z-index:25167667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5300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p>
        <w:p w14:paraId="3B1662E2" w14:textId="7B06057B" w:rsidR="00BE4B7E" w:rsidRPr="00887CC1" w:rsidRDefault="00032C7A">
          <w:pPr>
            <w:rPr>
              <w:rFonts w:ascii="Aptos" w:eastAsia="SimSun" w:hAnsi="Aptos" w:cs="Times New Roman"/>
              <w:b/>
              <w:color w:val="A5300F" w:themeColor="accent1"/>
              <w:sz w:val="32"/>
              <w:szCs w:val="32"/>
            </w:rPr>
          </w:pPr>
          <w:r w:rsidRPr="00887CC1">
            <w:rPr>
              <w:rFonts w:ascii="Aptos" w:eastAsia="SimSun" w:hAnsi="Aptos" w:cs="Times New Roman"/>
              <w:b/>
              <w:noProof/>
              <w:color w:val="A5300F" w:themeColor="accent1"/>
              <w:sz w:val="32"/>
              <w:szCs w:val="32"/>
            </w:rPr>
            <mc:AlternateContent>
              <mc:Choice Requires="wpg">
                <w:drawing>
                  <wp:anchor distT="45720" distB="45720" distL="182880" distR="182880" simplePos="0" relativeHeight="251689984" behindDoc="0" locked="0" layoutInCell="1" allowOverlap="1" wp14:anchorId="4A90DF3B" wp14:editId="249CC037">
                    <wp:simplePos x="0" y="0"/>
                    <wp:positionH relativeFrom="margin">
                      <wp:posOffset>0</wp:posOffset>
                    </wp:positionH>
                    <wp:positionV relativeFrom="margin">
                      <wp:posOffset>4451985</wp:posOffset>
                    </wp:positionV>
                    <wp:extent cx="5724525" cy="2635885"/>
                    <wp:effectExtent l="0" t="0" r="9525" b="12065"/>
                    <wp:wrapSquare wrapText="bothSides"/>
                    <wp:docPr id="198" name="Group 198"/>
                    <wp:cNvGraphicFramePr/>
                    <a:graphic xmlns:a="http://schemas.openxmlformats.org/drawingml/2006/main">
                      <a:graphicData uri="http://schemas.microsoft.com/office/word/2010/wordprocessingGroup">
                        <wpg:wgp>
                          <wpg:cNvGrpSpPr/>
                          <wpg:grpSpPr>
                            <a:xfrm>
                              <a:off x="0" y="0"/>
                              <a:ext cx="5724525" cy="2635885"/>
                              <a:chOff x="0" y="0"/>
                              <a:chExt cx="3567448" cy="1753838"/>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CC7223" w14:textId="77777777" w:rsidR="00881EEE" w:rsidRPr="00887CC1" w:rsidRDefault="00881EEE">
                                  <w:pPr>
                                    <w:jc w:val="center"/>
                                    <w:rPr>
                                      <w:rFonts w:ascii="Aptos" w:eastAsiaTheme="majorEastAsia" w:hAnsi="Aptos"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4"/>
                                <a:ext cx="3567448" cy="15011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2E0B50" w14:textId="7FC372FE" w:rsidR="00FB3DD6" w:rsidRPr="000275A2" w:rsidRDefault="00FB3DD6">
                                  <w:pPr>
                                    <w:rPr>
                                      <w:rFonts w:ascii="Aptos" w:hAnsi="Aptos"/>
                                      <w:sz w:val="26"/>
                                      <w:szCs w:val="26"/>
                                    </w:rPr>
                                  </w:pPr>
                                  <w:r w:rsidRPr="000275A2">
                                    <w:rPr>
                                      <w:rFonts w:ascii="Aptos" w:hAnsi="Aptos"/>
                                      <w:sz w:val="26"/>
                                      <w:szCs w:val="26"/>
                                    </w:rPr>
                                    <w:t>Last Review:</w:t>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00AA3FFD" w:rsidRPr="000275A2">
                                    <w:rPr>
                                      <w:rFonts w:ascii="Aptos" w:hAnsi="Aptos"/>
                                      <w:sz w:val="26"/>
                                      <w:szCs w:val="26"/>
                                    </w:rPr>
                                    <w:t>Ju</w:t>
                                  </w:r>
                                  <w:r w:rsidR="0042263B">
                                    <w:rPr>
                                      <w:rFonts w:ascii="Aptos" w:hAnsi="Aptos"/>
                                      <w:sz w:val="26"/>
                                      <w:szCs w:val="26"/>
                                    </w:rPr>
                                    <w:t>ly</w:t>
                                  </w:r>
                                  <w:r w:rsidR="00C37EF3" w:rsidRPr="000275A2">
                                    <w:rPr>
                                      <w:rFonts w:ascii="Aptos" w:hAnsi="Aptos"/>
                                      <w:sz w:val="26"/>
                                      <w:szCs w:val="26"/>
                                    </w:rPr>
                                    <w:t xml:space="preserve"> 2026</w:t>
                                  </w:r>
                                </w:p>
                                <w:p w14:paraId="77B2B9EE" w14:textId="5B675A48" w:rsidR="00881EEE" w:rsidRPr="00887CC1" w:rsidRDefault="00A86AAF">
                                  <w:pPr>
                                    <w:rPr>
                                      <w:rFonts w:ascii="Aptos" w:hAnsi="Aptos"/>
                                      <w:sz w:val="26"/>
                                      <w:szCs w:val="26"/>
                                    </w:rPr>
                                  </w:pPr>
                                  <w:r w:rsidRPr="000275A2">
                                    <w:rPr>
                                      <w:rFonts w:ascii="Aptos" w:hAnsi="Aptos"/>
                                      <w:sz w:val="26"/>
                                      <w:szCs w:val="26"/>
                                    </w:rPr>
                                    <w:t>Next Review</w:t>
                                  </w:r>
                                  <w:r w:rsidR="00881EEE" w:rsidRPr="000275A2">
                                    <w:rPr>
                                      <w:rFonts w:ascii="Aptos" w:hAnsi="Aptos"/>
                                      <w:sz w:val="26"/>
                                      <w:szCs w:val="26"/>
                                    </w:rPr>
                                    <w:t>:</w:t>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AA3FFD" w:rsidRPr="000275A2">
                                    <w:rPr>
                                      <w:rFonts w:ascii="Aptos" w:hAnsi="Aptos"/>
                                      <w:sz w:val="26"/>
                                      <w:szCs w:val="26"/>
                                    </w:rPr>
                                    <w:t>Summer 2027</w:t>
                                  </w:r>
                                </w:p>
                                <w:p w14:paraId="52C24A47" w14:textId="70EC9395" w:rsidR="00881EEE" w:rsidRPr="00887CC1" w:rsidRDefault="00881EEE">
                                  <w:pPr>
                                    <w:rPr>
                                      <w:rFonts w:ascii="Aptos" w:hAnsi="Aptos"/>
                                      <w:sz w:val="26"/>
                                      <w:szCs w:val="26"/>
                                    </w:rPr>
                                  </w:pPr>
                                  <w:r w:rsidRPr="00887CC1">
                                    <w:rPr>
                                      <w:rFonts w:ascii="Aptos" w:hAnsi="Aptos"/>
                                      <w:sz w:val="26"/>
                                      <w:szCs w:val="26"/>
                                    </w:rPr>
                                    <w:t>Member of Staff Responsible</w:t>
                                  </w:r>
                                  <w:r w:rsidRPr="00887CC1">
                                    <w:rPr>
                                      <w:rFonts w:ascii="Aptos" w:hAnsi="Aptos"/>
                                      <w:caps/>
                                      <w:sz w:val="26"/>
                                      <w:szCs w:val="26"/>
                                    </w:rPr>
                                    <w:t>:</w:t>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0042263B">
                                    <w:rPr>
                                      <w:rFonts w:ascii="Aptos" w:hAnsi="Aptos"/>
                                      <w:sz w:val="26"/>
                                      <w:szCs w:val="26"/>
                                    </w:rPr>
                                    <w:t>CEO</w:t>
                                  </w:r>
                                </w:p>
                                <w:p w14:paraId="2F442280" w14:textId="77777777" w:rsidR="00D03B0E" w:rsidRPr="00887CC1" w:rsidRDefault="00D03B0E">
                                  <w:pPr>
                                    <w:rPr>
                                      <w:rFonts w:ascii="Aptos" w:hAnsi="Aptos"/>
                                      <w:color w:val="404040" w:themeColor="text1" w:themeTint="BF"/>
                                      <w:sz w:val="26"/>
                                      <w:szCs w:val="26"/>
                                    </w:rPr>
                                  </w:pPr>
                                </w:p>
                                <w:p w14:paraId="5DA1D818" w14:textId="77777777" w:rsidR="00D03B0E" w:rsidRDefault="00D03B0E"/>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90DF3B" id="Group 198" o:spid="_x0000_s1026" style="position:absolute;left:0;text-align:left;margin-left:0;margin-top:350.55pt;width:450.75pt;height:207.55pt;z-index:251689984;mso-wrap-distance-left:14.4pt;mso-wrap-distance-top:3.6pt;mso-wrap-distance-right:14.4pt;mso-wrap-distance-bottom:3.6pt;mso-position-horizontal-relative:margin;mso-position-vertical-relative:margin;mso-width-relative:margin;mso-height-relative:margin" coordsize="35674,1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a5300f [3204]" stroked="f" strokeweight="1pt">
                      <v:textbox>
                        <w:txbxContent>
                          <w:p w14:paraId="45CC7223" w14:textId="77777777" w:rsidR="00881EEE" w:rsidRPr="00887CC1" w:rsidRDefault="00881EEE">
                            <w:pPr>
                              <w:jc w:val="center"/>
                              <w:rPr>
                                <w:rFonts w:ascii="Aptos" w:eastAsiaTheme="majorEastAsia" w:hAnsi="Aptos"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742E0B50" w14:textId="7FC372FE" w:rsidR="00FB3DD6" w:rsidRPr="000275A2" w:rsidRDefault="00FB3DD6">
                            <w:pPr>
                              <w:rPr>
                                <w:rFonts w:ascii="Aptos" w:hAnsi="Aptos"/>
                                <w:sz w:val="26"/>
                                <w:szCs w:val="26"/>
                              </w:rPr>
                            </w:pPr>
                            <w:r w:rsidRPr="000275A2">
                              <w:rPr>
                                <w:rFonts w:ascii="Aptos" w:hAnsi="Aptos"/>
                                <w:sz w:val="26"/>
                                <w:szCs w:val="26"/>
                              </w:rPr>
                              <w:t>Last Review:</w:t>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00AA3FFD" w:rsidRPr="000275A2">
                              <w:rPr>
                                <w:rFonts w:ascii="Aptos" w:hAnsi="Aptos"/>
                                <w:sz w:val="26"/>
                                <w:szCs w:val="26"/>
                              </w:rPr>
                              <w:t>Ju</w:t>
                            </w:r>
                            <w:r w:rsidR="0042263B">
                              <w:rPr>
                                <w:rFonts w:ascii="Aptos" w:hAnsi="Aptos"/>
                                <w:sz w:val="26"/>
                                <w:szCs w:val="26"/>
                              </w:rPr>
                              <w:t>ly</w:t>
                            </w:r>
                            <w:r w:rsidR="00C37EF3" w:rsidRPr="000275A2">
                              <w:rPr>
                                <w:rFonts w:ascii="Aptos" w:hAnsi="Aptos"/>
                                <w:sz w:val="26"/>
                                <w:szCs w:val="26"/>
                              </w:rPr>
                              <w:t xml:space="preserve"> 2026</w:t>
                            </w:r>
                          </w:p>
                          <w:p w14:paraId="77B2B9EE" w14:textId="5B675A48" w:rsidR="00881EEE" w:rsidRPr="00887CC1" w:rsidRDefault="00A86AAF">
                            <w:pPr>
                              <w:rPr>
                                <w:rFonts w:ascii="Aptos" w:hAnsi="Aptos"/>
                                <w:sz w:val="26"/>
                                <w:szCs w:val="26"/>
                              </w:rPr>
                            </w:pPr>
                            <w:r w:rsidRPr="000275A2">
                              <w:rPr>
                                <w:rFonts w:ascii="Aptos" w:hAnsi="Aptos"/>
                                <w:sz w:val="26"/>
                                <w:szCs w:val="26"/>
                              </w:rPr>
                              <w:t>Next Review</w:t>
                            </w:r>
                            <w:r w:rsidR="00881EEE" w:rsidRPr="000275A2">
                              <w:rPr>
                                <w:rFonts w:ascii="Aptos" w:hAnsi="Aptos"/>
                                <w:sz w:val="26"/>
                                <w:szCs w:val="26"/>
                              </w:rPr>
                              <w:t>:</w:t>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AA3FFD" w:rsidRPr="000275A2">
                              <w:rPr>
                                <w:rFonts w:ascii="Aptos" w:hAnsi="Aptos"/>
                                <w:sz w:val="26"/>
                                <w:szCs w:val="26"/>
                              </w:rPr>
                              <w:t>Summer 2027</w:t>
                            </w:r>
                          </w:p>
                          <w:p w14:paraId="52C24A47" w14:textId="70EC9395" w:rsidR="00881EEE" w:rsidRPr="00887CC1" w:rsidRDefault="00881EEE">
                            <w:pPr>
                              <w:rPr>
                                <w:rFonts w:ascii="Aptos" w:hAnsi="Aptos"/>
                                <w:sz w:val="26"/>
                                <w:szCs w:val="26"/>
                              </w:rPr>
                            </w:pPr>
                            <w:r w:rsidRPr="00887CC1">
                              <w:rPr>
                                <w:rFonts w:ascii="Aptos" w:hAnsi="Aptos"/>
                                <w:sz w:val="26"/>
                                <w:szCs w:val="26"/>
                              </w:rPr>
                              <w:t>Member of Staff Responsible</w:t>
                            </w:r>
                            <w:r w:rsidRPr="00887CC1">
                              <w:rPr>
                                <w:rFonts w:ascii="Aptos" w:hAnsi="Aptos"/>
                                <w:caps/>
                                <w:sz w:val="26"/>
                                <w:szCs w:val="26"/>
                              </w:rPr>
                              <w:t>:</w:t>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0042263B">
                              <w:rPr>
                                <w:rFonts w:ascii="Aptos" w:hAnsi="Aptos"/>
                                <w:sz w:val="26"/>
                                <w:szCs w:val="26"/>
                              </w:rPr>
                              <w:t>CEO</w:t>
                            </w:r>
                          </w:p>
                          <w:p w14:paraId="2F442280" w14:textId="77777777" w:rsidR="00D03B0E" w:rsidRPr="00887CC1" w:rsidRDefault="00D03B0E">
                            <w:pPr>
                              <w:rPr>
                                <w:rFonts w:ascii="Aptos" w:hAnsi="Aptos"/>
                                <w:color w:val="404040" w:themeColor="text1" w:themeTint="BF"/>
                                <w:sz w:val="26"/>
                                <w:szCs w:val="26"/>
                              </w:rPr>
                            </w:pPr>
                          </w:p>
                          <w:p w14:paraId="5DA1D818" w14:textId="77777777" w:rsidR="00D03B0E" w:rsidRDefault="00D03B0E"/>
                        </w:txbxContent>
                      </v:textbox>
                    </v:shape>
                    <w10:wrap type="square" anchorx="margin" anchory="margin"/>
                  </v:group>
                </w:pict>
              </mc:Fallback>
            </mc:AlternateContent>
          </w:r>
          <w:r w:rsidR="00A9641B" w:rsidRPr="00887CC1">
            <w:rPr>
              <w:rFonts w:ascii="Aptos" w:eastAsia="SimSun" w:hAnsi="Aptos" w:cs="Times New Roman"/>
              <w:b/>
              <w:noProof/>
              <w:color w:val="A5300F" w:themeColor="accent1"/>
              <w:sz w:val="32"/>
              <w:szCs w:val="32"/>
            </w:rPr>
            <mc:AlternateContent>
              <mc:Choice Requires="wps">
                <w:drawing>
                  <wp:anchor distT="0" distB="0" distL="114300" distR="114300" simplePos="0" relativeHeight="251684864" behindDoc="0" locked="0" layoutInCell="1" allowOverlap="1" wp14:anchorId="25F75DAA" wp14:editId="310D41FC">
                    <wp:simplePos x="0" y="0"/>
                    <wp:positionH relativeFrom="margin">
                      <wp:posOffset>16510</wp:posOffset>
                    </wp:positionH>
                    <wp:positionV relativeFrom="paragraph">
                      <wp:posOffset>8711362</wp:posOffset>
                    </wp:positionV>
                    <wp:extent cx="5679440" cy="9525"/>
                    <wp:effectExtent l="0" t="0" r="35560" b="28575"/>
                    <wp:wrapNone/>
                    <wp:docPr id="10" name="Straight Connector 10"/>
                    <wp:cNvGraphicFramePr/>
                    <a:graphic xmlns:a="http://schemas.openxmlformats.org/drawingml/2006/main">
                      <a:graphicData uri="http://schemas.microsoft.com/office/word/2010/wordprocessingShape">
                        <wps:wsp>
                          <wps:cNvCnPr/>
                          <wps:spPr>
                            <a:xfrm flipV="1">
                              <a:off x="0" y="0"/>
                              <a:ext cx="567944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1089FF" id="Straight Connector 10" o:spid="_x0000_s1026" style="position:absolute;flip:y;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685.95pt" to="448.5pt,6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" strokecolor="#a5300f [3204]" strokeweight=".5pt">
                    <v:stroke joinstyle="miter"/>
                    <w10:wrap anchorx="margin"/>
                  </v:line>
                </w:pict>
              </mc:Fallback>
            </mc:AlternateContent>
          </w:r>
          <w:r w:rsidR="000C1804" w:rsidRPr="00887CC1">
            <w:rPr>
              <w:rFonts w:ascii="Aptos" w:hAnsi="Aptos"/>
              <w:noProof/>
            </w:rPr>
            <mc:AlternateContent>
              <mc:Choice Requires="wps">
                <w:drawing>
                  <wp:anchor distT="0" distB="0" distL="114300" distR="114300" simplePos="0" relativeHeight="251673600" behindDoc="0" locked="0" layoutInCell="1" allowOverlap="1" wp14:anchorId="6902A5BB" wp14:editId="07D81B90">
                    <wp:simplePos x="0" y="0"/>
                    <wp:positionH relativeFrom="page">
                      <wp:posOffset>219075</wp:posOffset>
                    </wp:positionH>
                    <wp:positionV relativeFrom="page">
                      <wp:posOffset>2819400</wp:posOffset>
                    </wp:positionV>
                    <wp:extent cx="7315200" cy="17145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71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32F79" w14:textId="4ADF53EC" w:rsidR="00881EEE" w:rsidRPr="00887CC1" w:rsidRDefault="004673D2">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F5BE9">
                                      <w:rPr>
                                        <w:rFonts w:ascii="Aptos" w:hAnsi="Aptos"/>
                                        <w:caps/>
                                        <w:sz w:val="52"/>
                                        <w:szCs w:val="52"/>
                                      </w:rPr>
                                      <w:t>HEALTH AND SAFETY POLICY</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F710894" w14:textId="6DC9CA03" w:rsidR="00881EEE" w:rsidRPr="00887CC1" w:rsidRDefault="003D3244">
                                    <w:pPr>
                                      <w:jc w:val="right"/>
                                      <w:rPr>
                                        <w:rFonts w:ascii="Aptos" w:hAnsi="Aptos"/>
                                        <w:smallCaps/>
                                        <w:color w:val="404040" w:themeColor="text1" w:themeTint="BF"/>
                                        <w:sz w:val="36"/>
                                        <w:szCs w:val="36"/>
                                      </w:rPr>
                                    </w:pPr>
                                    <w:r w:rsidRPr="00D509B9">
                                      <w:rPr>
                                        <w:rFonts w:ascii="Aptos" w:hAnsi="Aptos"/>
                                        <w:color w:val="404040" w:themeColor="text1" w:themeTint="BF"/>
                                        <w:sz w:val="36"/>
                                        <w:szCs w:val="36"/>
                                      </w:rPr>
                                      <w:t>202</w:t>
                                    </w:r>
                                    <w:r w:rsidR="007F25E6">
                                      <w:rPr>
                                        <w:rFonts w:ascii="Aptos" w:hAnsi="Aptos"/>
                                        <w:color w:val="404040" w:themeColor="text1" w:themeTint="BF"/>
                                        <w:sz w:val="36"/>
                                        <w:szCs w:val="36"/>
                                      </w:rPr>
                                      <w:t>6</w:t>
                                    </w:r>
                                    <w:r w:rsidRPr="00D509B9">
                                      <w:rPr>
                                        <w:rFonts w:ascii="Aptos" w:hAnsi="Aptos"/>
                                        <w:color w:val="404040" w:themeColor="text1" w:themeTint="BF"/>
                                        <w:sz w:val="36"/>
                                        <w:szCs w:val="36"/>
                                      </w:rPr>
                                      <w:t>-202</w:t>
                                    </w:r>
                                    <w:r w:rsidR="00AA3FFD">
                                      <w:rPr>
                                        <w:rFonts w:ascii="Aptos" w:hAnsi="Aptos"/>
                                        <w:color w:val="404040" w:themeColor="text1" w:themeTint="BF"/>
                                        <w:sz w:val="36"/>
                                        <w:szCs w:val="36"/>
                                      </w:rPr>
                                      <w:t>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902A5BB" id="Text Box 154" o:spid="_x0000_s1029" type="#_x0000_t202" style="position:absolute;left:0;text-align:left;margin-left:17.25pt;margin-top:222pt;width:8in;height:135pt;z-index:25167360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" filled="f" stroked="f" strokeweight=".5pt">
                    <v:textbox inset="126pt,0,54pt,0">
                      <w:txbxContent>
                        <w:p w14:paraId="1FF32F79" w14:textId="4ADF53EC" w:rsidR="00881EEE" w:rsidRPr="00887CC1" w:rsidRDefault="004673D2">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F5BE9">
                                <w:rPr>
                                  <w:rFonts w:ascii="Aptos" w:hAnsi="Aptos"/>
                                  <w:caps/>
                                  <w:sz w:val="52"/>
                                  <w:szCs w:val="52"/>
                                </w:rPr>
                                <w:t>HEALTH AND SAFETY POLICY</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F710894" w14:textId="6DC9CA03" w:rsidR="00881EEE" w:rsidRPr="00887CC1" w:rsidRDefault="003D3244">
                              <w:pPr>
                                <w:jc w:val="right"/>
                                <w:rPr>
                                  <w:rFonts w:ascii="Aptos" w:hAnsi="Aptos"/>
                                  <w:smallCaps/>
                                  <w:color w:val="404040" w:themeColor="text1" w:themeTint="BF"/>
                                  <w:sz w:val="36"/>
                                  <w:szCs w:val="36"/>
                                </w:rPr>
                              </w:pPr>
                              <w:r w:rsidRPr="00D509B9">
                                <w:rPr>
                                  <w:rFonts w:ascii="Aptos" w:hAnsi="Aptos"/>
                                  <w:color w:val="404040" w:themeColor="text1" w:themeTint="BF"/>
                                  <w:sz w:val="36"/>
                                  <w:szCs w:val="36"/>
                                </w:rPr>
                                <w:t>202</w:t>
                              </w:r>
                              <w:r w:rsidR="007F25E6">
                                <w:rPr>
                                  <w:rFonts w:ascii="Aptos" w:hAnsi="Aptos"/>
                                  <w:color w:val="404040" w:themeColor="text1" w:themeTint="BF"/>
                                  <w:sz w:val="36"/>
                                  <w:szCs w:val="36"/>
                                </w:rPr>
                                <w:t>6</w:t>
                              </w:r>
                              <w:r w:rsidRPr="00D509B9">
                                <w:rPr>
                                  <w:rFonts w:ascii="Aptos" w:hAnsi="Aptos"/>
                                  <w:color w:val="404040" w:themeColor="text1" w:themeTint="BF"/>
                                  <w:sz w:val="36"/>
                                  <w:szCs w:val="36"/>
                                </w:rPr>
                                <w:t>-202</w:t>
                              </w:r>
                              <w:r w:rsidR="00AA3FFD">
                                <w:rPr>
                                  <w:rFonts w:ascii="Aptos" w:hAnsi="Aptos"/>
                                  <w:color w:val="404040" w:themeColor="text1" w:themeTint="BF"/>
                                  <w:sz w:val="36"/>
                                  <w:szCs w:val="36"/>
                                </w:rPr>
                                <w:t>7</w:t>
                              </w:r>
                            </w:p>
                          </w:sdtContent>
                        </w:sdt>
                      </w:txbxContent>
                    </v:textbox>
                    <w10:wrap type="square" anchorx="page" anchory="page"/>
                  </v:shape>
                </w:pict>
              </mc:Fallback>
            </mc:AlternateContent>
          </w:r>
          <w:r w:rsidR="00AC28AD" w:rsidRPr="00887CC1">
            <w:rPr>
              <w:rFonts w:ascii="Aptos" w:hAnsi="Aptos"/>
              <w:noProof/>
            </w:rPr>
            <w:drawing>
              <wp:anchor distT="0" distB="0" distL="114300" distR="114300" simplePos="0" relativeHeight="251678720" behindDoc="0" locked="0" layoutInCell="1" allowOverlap="1" wp14:anchorId="3B3E9DE6" wp14:editId="0C927199">
                <wp:simplePos x="0" y="0"/>
                <wp:positionH relativeFrom="margin">
                  <wp:align>center</wp:align>
                </wp:positionH>
                <wp:positionV relativeFrom="paragraph">
                  <wp:posOffset>294640</wp:posOffset>
                </wp:positionV>
                <wp:extent cx="2443480" cy="7810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3480" cy="781050"/>
                        </a:xfrm>
                        <a:prstGeom prst="rect">
                          <a:avLst/>
                        </a:prstGeom>
                        <a:noFill/>
                      </pic:spPr>
                    </pic:pic>
                  </a:graphicData>
                </a:graphic>
                <wp14:sizeRelH relativeFrom="margin">
                  <wp14:pctWidth>0</wp14:pctWidth>
                </wp14:sizeRelH>
                <wp14:sizeRelV relativeFrom="margin">
                  <wp14:pctHeight>0</wp14:pctHeight>
                </wp14:sizeRelV>
              </wp:anchor>
            </w:drawing>
          </w:r>
          <w:r w:rsidR="00BE4B7E" w:rsidRPr="00887CC1">
            <w:rPr>
              <w:rFonts w:ascii="Aptos" w:eastAsia="SimSun" w:hAnsi="Aptos" w:cs="Times New Roman"/>
              <w:b/>
              <w:color w:val="A5300F" w:themeColor="accent1"/>
              <w:sz w:val="32"/>
              <w:szCs w:val="32"/>
            </w:rPr>
            <w:br w:type="page"/>
          </w:r>
        </w:p>
      </w:sdtContent>
    </w:sdt>
    <w:p w14:paraId="6FC399F4" w14:textId="30E09D92" w:rsidR="00DE2F85" w:rsidRPr="00887CC1" w:rsidRDefault="005A76DA">
      <w:pPr>
        <w:rPr>
          <w:rFonts w:ascii="Aptos" w:hAnsi="Aptos"/>
        </w:rPr>
      </w:pPr>
      <w:r w:rsidRPr="00887CC1">
        <w:rPr>
          <w:rFonts w:ascii="Aptos" w:hAnsi="Aptos"/>
          <w:noProof/>
        </w:rPr>
        <w:lastRenderedPageBreak/>
        <w:drawing>
          <wp:anchor distT="0" distB="0" distL="114300" distR="114300" simplePos="0" relativeHeight="251685888" behindDoc="0" locked="0" layoutInCell="1" allowOverlap="1" wp14:anchorId="5FE00A8E" wp14:editId="3B615FA1">
            <wp:simplePos x="0" y="0"/>
            <wp:positionH relativeFrom="margin">
              <wp:posOffset>4415790</wp:posOffset>
            </wp:positionH>
            <wp:positionV relativeFrom="paragraph">
              <wp:posOffset>9525</wp:posOffset>
            </wp:positionV>
            <wp:extent cx="1313815" cy="419100"/>
            <wp:effectExtent l="0" t="0" r="63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13815" cy="419100"/>
                    </a:xfrm>
                    <a:prstGeom prst="rect">
                      <a:avLst/>
                    </a:prstGeom>
                    <a:noFill/>
                  </pic:spPr>
                </pic:pic>
              </a:graphicData>
            </a:graphic>
            <wp14:sizeRelH relativeFrom="margin">
              <wp14:pctWidth>0</wp14:pctWidth>
            </wp14:sizeRelH>
            <wp14:sizeRelV relativeFrom="margin">
              <wp14:pctHeight>0</wp14:pctHeight>
            </wp14:sizeRelV>
          </wp:anchor>
        </w:drawing>
      </w:r>
    </w:p>
    <w:p w14:paraId="6CDCC88D" w14:textId="77777777" w:rsidR="00C433A8" w:rsidRPr="00C433A8" w:rsidRDefault="00C433A8" w:rsidP="00C433A8">
      <w:pPr>
        <w:keepNext/>
        <w:keepLines/>
        <w:spacing w:before="400" w:after="40" w:line="240" w:lineRule="auto"/>
        <w:outlineLvl w:val="0"/>
        <w:rPr>
          <w:rFonts w:ascii="Aptos" w:eastAsia="Times New Roman" w:hAnsi="Aptos" w:cs="Times New Roman"/>
          <w:sz w:val="36"/>
          <w:szCs w:val="36"/>
        </w:rPr>
      </w:pPr>
      <w:bookmarkStart w:id="0" w:name="_Toc222833887"/>
      <w:bookmarkStart w:id="1" w:name="_Toc232600437"/>
      <w:bookmarkStart w:id="2" w:name="_Toc197427864"/>
      <w:r w:rsidRPr="00C433A8">
        <w:rPr>
          <w:rFonts w:ascii="Aptos" w:eastAsia="Times New Roman" w:hAnsi="Aptos" w:cs="Times New Roman"/>
          <w:sz w:val="36"/>
          <w:szCs w:val="36"/>
        </w:rPr>
        <w:t>DoWMAT Vision and Values</w:t>
      </w:r>
      <w:bookmarkEnd w:id="0"/>
      <w:bookmarkEnd w:id="1"/>
      <w:r w:rsidRPr="00C433A8">
        <w:rPr>
          <w:rFonts w:ascii="Aptos" w:eastAsia="Times New Roman" w:hAnsi="Aptos" w:cs="Times New Roman"/>
          <w:sz w:val="36"/>
          <w:szCs w:val="36"/>
        </w:rPr>
        <w:t xml:space="preserve"> </w:t>
      </w:r>
      <w:bookmarkEnd w:id="2"/>
    </w:p>
    <w:p w14:paraId="6D06B9FD"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Our Vision</w:t>
      </w:r>
    </w:p>
    <w:p w14:paraId="361A06FD"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DOWMAT’s vision is to foster an inclusive, nurturing environment where everyone flourishes - academically, spiritually, and personally. Rooted in Christian values, we prioritise the vulnerable, promote work-life balance, and strive to deliver exceptional education, while celebrating each academy’s unique identity—reflecting the fullness of life promised in John 10:10.</w:t>
      </w:r>
      <w:r w:rsidRPr="00C433A8">
        <w:rPr>
          <w:rFonts w:ascii="Arial" w:eastAsia="Times New Roman" w:hAnsi="Arial" w:cs="Arial"/>
        </w:rPr>
        <w:t>​</w:t>
      </w:r>
    </w:p>
    <w:p w14:paraId="2C6412B9" w14:textId="65F0CE7F"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‘To love, to learn, to serve - through collaboration, honesty, and hope.’</w:t>
      </w:r>
    </w:p>
    <w:p w14:paraId="162F07C5"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Our Values</w:t>
      </w:r>
    </w:p>
    <w:p w14:paraId="2549CBC3"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Love</w:t>
      </w:r>
      <w:r w:rsidRPr="00C433A8">
        <w:rPr>
          <w:rFonts w:ascii="Arial" w:eastAsia="Times New Roman" w:hAnsi="Arial" w:cs="Arial"/>
          <w:b/>
          <w:bCs/>
        </w:rPr>
        <w:t>​</w:t>
      </w:r>
    </w:p>
    <w:p w14:paraId="1B1ABE5A"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Compassion and Care</w:t>
      </w:r>
      <w:r w:rsidRPr="00C433A8">
        <w:rPr>
          <w:rFonts w:ascii="Aptos" w:eastAsia="Times New Roman" w:hAnsi="Aptos" w:cs="Times New Roman"/>
        </w:rPr>
        <w:t>: As Christ commands, we strive to love one another deeply, fostering empathy, respect, and kindness. We create a culture where we genuinely care for each other, supporting personal, professional and spiritual growth, as we walk in His love.</w:t>
      </w:r>
    </w:p>
    <w:p w14:paraId="6C05333F"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Learn</w:t>
      </w:r>
    </w:p>
    <w:p w14:paraId="1E8BECB4"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Continuous Growth and Wisdom</w:t>
      </w:r>
      <w:r w:rsidRPr="00C433A8">
        <w:rPr>
          <w:rFonts w:ascii="Aptos" w:eastAsia="Times New Roman" w:hAnsi="Aptos" w:cs="Times New Roman"/>
        </w:rPr>
        <w:t>: Following the call to grow in knowledge and understanding, we cultivate a culture of curiosity, adaptability, and continual improvement. We encourage all to seek wisdom and learning, guided by God’s truth, that we might serve more effectively.</w:t>
      </w:r>
    </w:p>
    <w:p w14:paraId="79046FC2"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Serve</w:t>
      </w:r>
    </w:p>
    <w:p w14:paraId="3A40526C"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Service and Impact</w:t>
      </w:r>
      <w:r w:rsidRPr="00C433A8">
        <w:rPr>
          <w:rFonts w:ascii="Aptos" w:eastAsia="Times New Roman" w:hAnsi="Aptos" w:cs="Times New Roman"/>
        </w:rPr>
        <w:t>: Inspired by Christ’s example of humble service, we dedicate ourselves to serving others, contributing to the well-being of our schools, communities, and beyond, bringing His light and love into all we do.</w:t>
      </w:r>
    </w:p>
    <w:p w14:paraId="50A6D745"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Collaboration</w:t>
      </w:r>
    </w:p>
    <w:p w14:paraId="2B9D4A55"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Unity in Purpose</w:t>
      </w:r>
      <w:r w:rsidRPr="00C433A8">
        <w:rPr>
          <w:rFonts w:ascii="Aptos" w:eastAsia="Times New Roman" w:hAnsi="Aptos" w:cs="Times New Roman"/>
        </w:rPr>
        <w:t>: We value working together in mutual respect, knowing that through collaboration, we can have a greater impact supporting each other to achieve our shared vision.</w:t>
      </w:r>
    </w:p>
    <w:p w14:paraId="4C3977AB"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Honesty</w:t>
      </w:r>
    </w:p>
    <w:p w14:paraId="53B0BE53"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Integrity and Truth</w:t>
      </w:r>
      <w:r w:rsidRPr="00C433A8">
        <w:rPr>
          <w:rFonts w:ascii="Aptos" w:eastAsia="Times New Roman" w:hAnsi="Aptos" w:cs="Times New Roman"/>
        </w:rPr>
        <w:t>: Following Christ’s call to live in truth, we foster a culture of honesty, transparency, and trust, ensuring that our actions reflect His integrity in all dealings, upholding the highest ethical standards.</w:t>
      </w:r>
    </w:p>
    <w:p w14:paraId="3E8262E0"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Hope</w:t>
      </w:r>
    </w:p>
    <w:p w14:paraId="12E13B9F" w14:textId="11120A2A" w:rsidR="00600223" w:rsidRDefault="00C433A8" w:rsidP="008406DF">
      <w:pPr>
        <w:spacing w:line="390" w:lineRule="atLeast"/>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Inspiring Hope and Faith</w:t>
      </w:r>
      <w:r w:rsidRPr="00C433A8">
        <w:rPr>
          <w:rFonts w:ascii="Aptos" w:eastAsia="Times New Roman" w:hAnsi="Aptos" w:cs="Times New Roman"/>
        </w:rPr>
        <w:t>: As bearers of Christ’s hope, we instil in every individual the belief in their God-given potential to achieve great things, trusting in His plan to bring good out of all circumstances, and inspiring hope for a future filled with His promises.</w:t>
      </w:r>
    </w:p>
    <w:sdt>
      <w:sdtPr>
        <w:rPr>
          <w:rFonts w:asciiTheme="minorHAnsi" w:eastAsiaTheme="minorHAnsi" w:hAnsiTheme="minorHAnsi" w:cstheme="minorBidi"/>
          <w:color w:val="auto"/>
          <w:sz w:val="22"/>
          <w:szCs w:val="22"/>
          <w:lang w:val="en-GB"/>
        </w:rPr>
        <w:id w:val="1052196800"/>
        <w:docPartObj>
          <w:docPartGallery w:val="Table of Contents"/>
          <w:docPartUnique/>
        </w:docPartObj>
      </w:sdtPr>
      <w:sdtEndPr>
        <w:rPr>
          <w:b/>
          <w:bCs/>
        </w:rPr>
      </w:sdtEndPr>
      <w:sdtContent>
        <w:p w14:paraId="6D056CAE" w14:textId="6909284C" w:rsidR="00806659" w:rsidRPr="007F5451" w:rsidRDefault="00806659">
          <w:pPr>
            <w:pStyle w:val="TOCHeading"/>
            <w:rPr>
              <w:rFonts w:ascii="Aptos" w:hAnsi="Aptos"/>
            </w:rPr>
          </w:pPr>
          <w:r w:rsidRPr="007F5451">
            <w:rPr>
              <w:rFonts w:ascii="Aptos" w:hAnsi="Aptos"/>
              <w:lang w:val="en-GB"/>
            </w:rPr>
            <w:t>Contents</w:t>
          </w:r>
        </w:p>
        <w:p w14:paraId="49CCDC61" w14:textId="6032EA32" w:rsidR="00975C1F" w:rsidRPr="008D7769" w:rsidRDefault="00806659">
          <w:pPr>
            <w:pStyle w:val="TOC1"/>
            <w:tabs>
              <w:tab w:val="right" w:leader="dot" w:pos="9736"/>
            </w:tabs>
            <w:rPr>
              <w:rFonts w:cstheme="minorBidi"/>
              <w:b/>
              <w:bCs/>
              <w:noProof/>
              <w:kern w:val="2"/>
              <w:sz w:val="24"/>
              <w:szCs w:val="24"/>
              <w:lang w:val="en-GB" w:eastAsia="en-GB"/>
              <w14:ligatures w14:val="standardContextual"/>
            </w:rPr>
          </w:pPr>
          <w:r w:rsidRPr="007F5451">
            <w:rPr>
              <w:rFonts w:ascii="Aptos" w:hAnsi="Aptos"/>
            </w:rPr>
            <w:fldChar w:fldCharType="begin"/>
          </w:r>
          <w:r w:rsidRPr="007F5451">
            <w:rPr>
              <w:rFonts w:ascii="Aptos" w:hAnsi="Aptos"/>
            </w:rPr>
            <w:instrText xml:space="preserve"> TOC \o "1-3" \h \z \u </w:instrText>
          </w:r>
          <w:r w:rsidRPr="007F5451">
            <w:rPr>
              <w:rFonts w:ascii="Aptos" w:hAnsi="Aptos"/>
            </w:rPr>
            <w:fldChar w:fldCharType="separate"/>
          </w:r>
          <w:hyperlink w:anchor="_Toc232600437" w:history="1">
            <w:r w:rsidR="00975C1F" w:rsidRPr="008D7769">
              <w:rPr>
                <w:rStyle w:val="Hyperlink"/>
                <w:rFonts w:ascii="Aptos" w:eastAsia="Times New Roman" w:hAnsi="Aptos"/>
                <w:b/>
                <w:bCs/>
                <w:noProof/>
              </w:rPr>
              <w:t>DoWMAT Vision and Values</w:t>
            </w:r>
            <w:r w:rsidR="00975C1F" w:rsidRPr="008D7769">
              <w:rPr>
                <w:b/>
                <w:bCs/>
                <w:noProof/>
                <w:webHidden/>
              </w:rPr>
              <w:tab/>
            </w:r>
            <w:r w:rsidR="00975C1F" w:rsidRPr="008D7769">
              <w:rPr>
                <w:b/>
                <w:bCs/>
                <w:noProof/>
                <w:webHidden/>
              </w:rPr>
              <w:fldChar w:fldCharType="begin"/>
            </w:r>
            <w:r w:rsidR="00975C1F" w:rsidRPr="008D7769">
              <w:rPr>
                <w:b/>
                <w:bCs/>
                <w:noProof/>
                <w:webHidden/>
              </w:rPr>
              <w:instrText xml:space="preserve"> PAGEREF _Toc232600437 \h </w:instrText>
            </w:r>
            <w:r w:rsidR="00975C1F" w:rsidRPr="008D7769">
              <w:rPr>
                <w:b/>
                <w:bCs/>
                <w:noProof/>
                <w:webHidden/>
              </w:rPr>
            </w:r>
            <w:r w:rsidR="00975C1F" w:rsidRPr="008D7769">
              <w:rPr>
                <w:b/>
                <w:bCs/>
                <w:noProof/>
                <w:webHidden/>
              </w:rPr>
              <w:fldChar w:fldCharType="separate"/>
            </w:r>
            <w:r w:rsidR="00975C1F" w:rsidRPr="008D7769">
              <w:rPr>
                <w:b/>
                <w:bCs/>
                <w:noProof/>
                <w:webHidden/>
              </w:rPr>
              <w:t>2</w:t>
            </w:r>
            <w:r w:rsidR="00975C1F" w:rsidRPr="008D7769">
              <w:rPr>
                <w:b/>
                <w:bCs/>
                <w:noProof/>
                <w:webHidden/>
              </w:rPr>
              <w:fldChar w:fldCharType="end"/>
            </w:r>
          </w:hyperlink>
        </w:p>
        <w:p w14:paraId="532F58D1" w14:textId="3019520A"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38" w:history="1">
            <w:r w:rsidRPr="008D7769">
              <w:rPr>
                <w:rStyle w:val="Hyperlink"/>
                <w:rFonts w:ascii="Aptos" w:eastAsia="Calibri" w:hAnsi="Aptos" w:cstheme="majorHAnsi"/>
                <w:b/>
                <w:bCs/>
                <w:noProof/>
              </w:rPr>
              <w:t>1. AIMS</w:t>
            </w:r>
            <w:r w:rsidRPr="008D7769">
              <w:rPr>
                <w:b/>
                <w:bCs/>
                <w:noProof/>
                <w:webHidden/>
              </w:rPr>
              <w:tab/>
            </w:r>
            <w:r w:rsidRPr="008D7769">
              <w:rPr>
                <w:b/>
                <w:bCs/>
                <w:noProof/>
                <w:webHidden/>
              </w:rPr>
              <w:fldChar w:fldCharType="begin"/>
            </w:r>
            <w:r w:rsidRPr="008D7769">
              <w:rPr>
                <w:b/>
                <w:bCs/>
                <w:noProof/>
                <w:webHidden/>
              </w:rPr>
              <w:instrText xml:space="preserve"> PAGEREF _Toc232600438 \h </w:instrText>
            </w:r>
            <w:r w:rsidRPr="008D7769">
              <w:rPr>
                <w:b/>
                <w:bCs/>
                <w:noProof/>
                <w:webHidden/>
              </w:rPr>
            </w:r>
            <w:r w:rsidRPr="008D7769">
              <w:rPr>
                <w:b/>
                <w:bCs/>
                <w:noProof/>
                <w:webHidden/>
              </w:rPr>
              <w:fldChar w:fldCharType="separate"/>
            </w:r>
            <w:r w:rsidRPr="008D7769">
              <w:rPr>
                <w:b/>
                <w:bCs/>
                <w:noProof/>
                <w:webHidden/>
              </w:rPr>
              <w:t>3</w:t>
            </w:r>
            <w:r w:rsidRPr="008D7769">
              <w:rPr>
                <w:b/>
                <w:bCs/>
                <w:noProof/>
                <w:webHidden/>
              </w:rPr>
              <w:fldChar w:fldCharType="end"/>
            </w:r>
          </w:hyperlink>
        </w:p>
        <w:p w14:paraId="5A6F3320" w14:textId="30F16D6B"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39" w:history="1">
            <w:r w:rsidRPr="008D7769">
              <w:rPr>
                <w:rStyle w:val="Hyperlink"/>
                <w:rFonts w:ascii="Aptos" w:eastAsia="Calibri" w:hAnsi="Aptos" w:cstheme="majorHAnsi"/>
                <w:b/>
                <w:bCs/>
                <w:noProof/>
              </w:rPr>
              <w:t>2. LEGISLATION</w:t>
            </w:r>
            <w:r w:rsidRPr="008D7769">
              <w:rPr>
                <w:b/>
                <w:bCs/>
                <w:noProof/>
                <w:webHidden/>
              </w:rPr>
              <w:tab/>
            </w:r>
            <w:r w:rsidRPr="008D7769">
              <w:rPr>
                <w:b/>
                <w:bCs/>
                <w:noProof/>
                <w:webHidden/>
              </w:rPr>
              <w:fldChar w:fldCharType="begin"/>
            </w:r>
            <w:r w:rsidRPr="008D7769">
              <w:rPr>
                <w:b/>
                <w:bCs/>
                <w:noProof/>
                <w:webHidden/>
              </w:rPr>
              <w:instrText xml:space="preserve"> PAGEREF _Toc232600439 \h </w:instrText>
            </w:r>
            <w:r w:rsidRPr="008D7769">
              <w:rPr>
                <w:b/>
                <w:bCs/>
                <w:noProof/>
                <w:webHidden/>
              </w:rPr>
            </w:r>
            <w:r w:rsidRPr="008D7769">
              <w:rPr>
                <w:b/>
                <w:bCs/>
                <w:noProof/>
                <w:webHidden/>
              </w:rPr>
              <w:fldChar w:fldCharType="separate"/>
            </w:r>
            <w:r w:rsidRPr="008D7769">
              <w:rPr>
                <w:b/>
                <w:bCs/>
                <w:noProof/>
                <w:webHidden/>
              </w:rPr>
              <w:t>4</w:t>
            </w:r>
            <w:r w:rsidRPr="008D7769">
              <w:rPr>
                <w:b/>
                <w:bCs/>
                <w:noProof/>
                <w:webHidden/>
              </w:rPr>
              <w:fldChar w:fldCharType="end"/>
            </w:r>
          </w:hyperlink>
        </w:p>
        <w:p w14:paraId="77092D5C" w14:textId="3B902E6B"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0" w:history="1">
            <w:r w:rsidRPr="008D7769">
              <w:rPr>
                <w:rStyle w:val="Hyperlink"/>
                <w:rFonts w:ascii="Aptos" w:eastAsia="Calibri" w:hAnsi="Aptos" w:cstheme="majorHAnsi"/>
                <w:b/>
                <w:bCs/>
                <w:noProof/>
              </w:rPr>
              <w:t>3. ROLES AND RESPONSIBILITIES</w:t>
            </w:r>
            <w:r w:rsidRPr="008D7769">
              <w:rPr>
                <w:b/>
                <w:bCs/>
                <w:noProof/>
                <w:webHidden/>
              </w:rPr>
              <w:tab/>
            </w:r>
            <w:r w:rsidRPr="008D7769">
              <w:rPr>
                <w:b/>
                <w:bCs/>
                <w:noProof/>
                <w:webHidden/>
              </w:rPr>
              <w:fldChar w:fldCharType="begin"/>
            </w:r>
            <w:r w:rsidRPr="008D7769">
              <w:rPr>
                <w:b/>
                <w:bCs/>
                <w:noProof/>
                <w:webHidden/>
              </w:rPr>
              <w:instrText xml:space="preserve"> PAGEREF _Toc232600440 \h </w:instrText>
            </w:r>
            <w:r w:rsidRPr="008D7769">
              <w:rPr>
                <w:b/>
                <w:bCs/>
                <w:noProof/>
                <w:webHidden/>
              </w:rPr>
            </w:r>
            <w:r w:rsidRPr="008D7769">
              <w:rPr>
                <w:b/>
                <w:bCs/>
                <w:noProof/>
                <w:webHidden/>
              </w:rPr>
              <w:fldChar w:fldCharType="separate"/>
            </w:r>
            <w:r w:rsidRPr="008D7769">
              <w:rPr>
                <w:b/>
                <w:bCs/>
                <w:noProof/>
                <w:webHidden/>
              </w:rPr>
              <w:t>5</w:t>
            </w:r>
            <w:r w:rsidRPr="008D7769">
              <w:rPr>
                <w:b/>
                <w:bCs/>
                <w:noProof/>
                <w:webHidden/>
              </w:rPr>
              <w:fldChar w:fldCharType="end"/>
            </w:r>
          </w:hyperlink>
        </w:p>
        <w:p w14:paraId="361E215A" w14:textId="483C5A31"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1" w:history="1">
            <w:r w:rsidRPr="008D7769">
              <w:rPr>
                <w:rStyle w:val="Hyperlink"/>
                <w:rFonts w:ascii="Aptos" w:eastAsia="Calibri" w:hAnsi="Aptos" w:cstheme="majorHAnsi"/>
                <w:b/>
                <w:bCs/>
                <w:noProof/>
              </w:rPr>
              <w:t>4. SITE SECURITY</w:t>
            </w:r>
            <w:r w:rsidRPr="008D7769">
              <w:rPr>
                <w:b/>
                <w:bCs/>
                <w:noProof/>
                <w:webHidden/>
              </w:rPr>
              <w:tab/>
            </w:r>
            <w:r w:rsidRPr="008D7769">
              <w:rPr>
                <w:b/>
                <w:bCs/>
                <w:noProof/>
                <w:webHidden/>
              </w:rPr>
              <w:fldChar w:fldCharType="begin"/>
            </w:r>
            <w:r w:rsidRPr="008D7769">
              <w:rPr>
                <w:b/>
                <w:bCs/>
                <w:noProof/>
                <w:webHidden/>
              </w:rPr>
              <w:instrText xml:space="preserve"> PAGEREF _Toc232600441 \h </w:instrText>
            </w:r>
            <w:r w:rsidRPr="008D7769">
              <w:rPr>
                <w:b/>
                <w:bCs/>
                <w:noProof/>
                <w:webHidden/>
              </w:rPr>
            </w:r>
            <w:r w:rsidRPr="008D7769">
              <w:rPr>
                <w:b/>
                <w:bCs/>
                <w:noProof/>
                <w:webHidden/>
              </w:rPr>
              <w:fldChar w:fldCharType="separate"/>
            </w:r>
            <w:r w:rsidRPr="008D7769">
              <w:rPr>
                <w:b/>
                <w:bCs/>
                <w:noProof/>
                <w:webHidden/>
              </w:rPr>
              <w:t>7</w:t>
            </w:r>
            <w:r w:rsidRPr="008D7769">
              <w:rPr>
                <w:b/>
                <w:bCs/>
                <w:noProof/>
                <w:webHidden/>
              </w:rPr>
              <w:fldChar w:fldCharType="end"/>
            </w:r>
          </w:hyperlink>
        </w:p>
        <w:p w14:paraId="3CF24825" w14:textId="5CDDB904"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2" w:history="1">
            <w:r w:rsidRPr="008D7769">
              <w:rPr>
                <w:rStyle w:val="Hyperlink"/>
                <w:rFonts w:ascii="Aptos" w:eastAsia="Calibri" w:hAnsi="Aptos" w:cstheme="majorHAnsi"/>
                <w:b/>
                <w:bCs/>
                <w:noProof/>
              </w:rPr>
              <w:t>5. FIRE</w:t>
            </w:r>
            <w:r w:rsidRPr="008D7769">
              <w:rPr>
                <w:b/>
                <w:bCs/>
                <w:noProof/>
                <w:webHidden/>
              </w:rPr>
              <w:tab/>
            </w:r>
            <w:r w:rsidRPr="008D7769">
              <w:rPr>
                <w:b/>
                <w:bCs/>
                <w:noProof/>
                <w:webHidden/>
              </w:rPr>
              <w:fldChar w:fldCharType="begin"/>
            </w:r>
            <w:r w:rsidRPr="008D7769">
              <w:rPr>
                <w:b/>
                <w:bCs/>
                <w:noProof/>
                <w:webHidden/>
              </w:rPr>
              <w:instrText xml:space="preserve"> PAGEREF _Toc232600442 \h </w:instrText>
            </w:r>
            <w:r w:rsidRPr="008D7769">
              <w:rPr>
                <w:b/>
                <w:bCs/>
                <w:noProof/>
                <w:webHidden/>
              </w:rPr>
            </w:r>
            <w:r w:rsidRPr="008D7769">
              <w:rPr>
                <w:b/>
                <w:bCs/>
                <w:noProof/>
                <w:webHidden/>
              </w:rPr>
              <w:fldChar w:fldCharType="separate"/>
            </w:r>
            <w:r w:rsidRPr="008D7769">
              <w:rPr>
                <w:b/>
                <w:bCs/>
                <w:noProof/>
                <w:webHidden/>
              </w:rPr>
              <w:t>7</w:t>
            </w:r>
            <w:r w:rsidRPr="008D7769">
              <w:rPr>
                <w:b/>
                <w:bCs/>
                <w:noProof/>
                <w:webHidden/>
              </w:rPr>
              <w:fldChar w:fldCharType="end"/>
            </w:r>
          </w:hyperlink>
        </w:p>
        <w:p w14:paraId="35C6941A" w14:textId="1275A2E0"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3" w:history="1">
            <w:r w:rsidRPr="008D7769">
              <w:rPr>
                <w:rStyle w:val="Hyperlink"/>
                <w:rFonts w:ascii="Aptos" w:eastAsia="Calibri" w:hAnsi="Aptos" w:cstheme="majorHAnsi"/>
                <w:b/>
                <w:bCs/>
                <w:noProof/>
              </w:rPr>
              <w:t>6. COSHH</w:t>
            </w:r>
            <w:r w:rsidRPr="008D7769">
              <w:rPr>
                <w:b/>
                <w:bCs/>
                <w:noProof/>
                <w:webHidden/>
              </w:rPr>
              <w:tab/>
            </w:r>
            <w:r w:rsidRPr="008D7769">
              <w:rPr>
                <w:b/>
                <w:bCs/>
                <w:noProof/>
                <w:webHidden/>
              </w:rPr>
              <w:fldChar w:fldCharType="begin"/>
            </w:r>
            <w:r w:rsidRPr="008D7769">
              <w:rPr>
                <w:b/>
                <w:bCs/>
                <w:noProof/>
                <w:webHidden/>
              </w:rPr>
              <w:instrText xml:space="preserve"> PAGEREF _Toc232600443 \h </w:instrText>
            </w:r>
            <w:r w:rsidRPr="008D7769">
              <w:rPr>
                <w:b/>
                <w:bCs/>
                <w:noProof/>
                <w:webHidden/>
              </w:rPr>
            </w:r>
            <w:r w:rsidRPr="008D7769">
              <w:rPr>
                <w:b/>
                <w:bCs/>
                <w:noProof/>
                <w:webHidden/>
              </w:rPr>
              <w:fldChar w:fldCharType="separate"/>
            </w:r>
            <w:r w:rsidRPr="008D7769">
              <w:rPr>
                <w:b/>
                <w:bCs/>
                <w:noProof/>
                <w:webHidden/>
              </w:rPr>
              <w:t>8</w:t>
            </w:r>
            <w:r w:rsidRPr="008D7769">
              <w:rPr>
                <w:b/>
                <w:bCs/>
                <w:noProof/>
                <w:webHidden/>
              </w:rPr>
              <w:fldChar w:fldCharType="end"/>
            </w:r>
          </w:hyperlink>
        </w:p>
        <w:p w14:paraId="1E2C6910" w14:textId="0FFBAC7F"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4" w:history="1">
            <w:r w:rsidRPr="008D7769">
              <w:rPr>
                <w:rStyle w:val="Hyperlink"/>
                <w:rFonts w:ascii="Aptos" w:eastAsia="Calibri" w:hAnsi="Aptos" w:cstheme="majorHAnsi"/>
                <w:b/>
                <w:bCs/>
                <w:noProof/>
              </w:rPr>
              <w:t>7. EQUIPMENT</w:t>
            </w:r>
            <w:r w:rsidRPr="008D7769">
              <w:rPr>
                <w:b/>
                <w:bCs/>
                <w:noProof/>
                <w:webHidden/>
              </w:rPr>
              <w:tab/>
            </w:r>
            <w:r w:rsidRPr="008D7769">
              <w:rPr>
                <w:b/>
                <w:bCs/>
                <w:noProof/>
                <w:webHidden/>
              </w:rPr>
              <w:fldChar w:fldCharType="begin"/>
            </w:r>
            <w:r w:rsidRPr="008D7769">
              <w:rPr>
                <w:b/>
                <w:bCs/>
                <w:noProof/>
                <w:webHidden/>
              </w:rPr>
              <w:instrText xml:space="preserve"> PAGEREF _Toc232600444 \h </w:instrText>
            </w:r>
            <w:r w:rsidRPr="008D7769">
              <w:rPr>
                <w:b/>
                <w:bCs/>
                <w:noProof/>
                <w:webHidden/>
              </w:rPr>
            </w:r>
            <w:r w:rsidRPr="008D7769">
              <w:rPr>
                <w:b/>
                <w:bCs/>
                <w:noProof/>
                <w:webHidden/>
              </w:rPr>
              <w:fldChar w:fldCharType="separate"/>
            </w:r>
            <w:r w:rsidRPr="008D7769">
              <w:rPr>
                <w:b/>
                <w:bCs/>
                <w:noProof/>
                <w:webHidden/>
              </w:rPr>
              <w:t>9</w:t>
            </w:r>
            <w:r w:rsidRPr="008D7769">
              <w:rPr>
                <w:b/>
                <w:bCs/>
                <w:noProof/>
                <w:webHidden/>
              </w:rPr>
              <w:fldChar w:fldCharType="end"/>
            </w:r>
          </w:hyperlink>
        </w:p>
        <w:p w14:paraId="28C74675" w14:textId="5C5658EF"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5" w:history="1">
            <w:r w:rsidRPr="008D7769">
              <w:rPr>
                <w:rStyle w:val="Hyperlink"/>
                <w:rFonts w:ascii="Aptos" w:eastAsia="Calibri" w:hAnsi="Aptos" w:cstheme="majorHAnsi"/>
                <w:b/>
                <w:bCs/>
                <w:noProof/>
              </w:rPr>
              <w:t>8. LONE WORKING</w:t>
            </w:r>
            <w:r w:rsidRPr="008D7769">
              <w:rPr>
                <w:b/>
                <w:bCs/>
                <w:noProof/>
                <w:webHidden/>
              </w:rPr>
              <w:tab/>
            </w:r>
            <w:r w:rsidRPr="008D7769">
              <w:rPr>
                <w:b/>
                <w:bCs/>
                <w:noProof/>
                <w:webHidden/>
              </w:rPr>
              <w:fldChar w:fldCharType="begin"/>
            </w:r>
            <w:r w:rsidRPr="008D7769">
              <w:rPr>
                <w:b/>
                <w:bCs/>
                <w:noProof/>
                <w:webHidden/>
              </w:rPr>
              <w:instrText xml:space="preserve"> PAGEREF _Toc232600445 \h </w:instrText>
            </w:r>
            <w:r w:rsidRPr="008D7769">
              <w:rPr>
                <w:b/>
                <w:bCs/>
                <w:noProof/>
                <w:webHidden/>
              </w:rPr>
            </w:r>
            <w:r w:rsidRPr="008D7769">
              <w:rPr>
                <w:b/>
                <w:bCs/>
                <w:noProof/>
                <w:webHidden/>
              </w:rPr>
              <w:fldChar w:fldCharType="separate"/>
            </w:r>
            <w:r w:rsidRPr="008D7769">
              <w:rPr>
                <w:b/>
                <w:bCs/>
                <w:noProof/>
                <w:webHidden/>
              </w:rPr>
              <w:t>10</w:t>
            </w:r>
            <w:r w:rsidRPr="008D7769">
              <w:rPr>
                <w:b/>
                <w:bCs/>
                <w:noProof/>
                <w:webHidden/>
              </w:rPr>
              <w:fldChar w:fldCharType="end"/>
            </w:r>
          </w:hyperlink>
        </w:p>
        <w:p w14:paraId="7FE6C074" w14:textId="2025D3A4"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6" w:history="1">
            <w:r w:rsidRPr="008D7769">
              <w:rPr>
                <w:rStyle w:val="Hyperlink"/>
                <w:rFonts w:ascii="Aptos" w:eastAsia="Calibri" w:hAnsi="Aptos" w:cstheme="majorHAnsi"/>
                <w:b/>
                <w:bCs/>
                <w:noProof/>
              </w:rPr>
              <w:t>9. WORKING AT HEIGHT</w:t>
            </w:r>
            <w:r w:rsidRPr="008D7769">
              <w:rPr>
                <w:b/>
                <w:bCs/>
                <w:noProof/>
                <w:webHidden/>
              </w:rPr>
              <w:tab/>
            </w:r>
            <w:r w:rsidRPr="008D7769">
              <w:rPr>
                <w:b/>
                <w:bCs/>
                <w:noProof/>
                <w:webHidden/>
              </w:rPr>
              <w:fldChar w:fldCharType="begin"/>
            </w:r>
            <w:r w:rsidRPr="008D7769">
              <w:rPr>
                <w:b/>
                <w:bCs/>
                <w:noProof/>
                <w:webHidden/>
              </w:rPr>
              <w:instrText xml:space="preserve"> PAGEREF _Toc232600446 \h </w:instrText>
            </w:r>
            <w:r w:rsidRPr="008D7769">
              <w:rPr>
                <w:b/>
                <w:bCs/>
                <w:noProof/>
                <w:webHidden/>
              </w:rPr>
            </w:r>
            <w:r w:rsidRPr="008D7769">
              <w:rPr>
                <w:b/>
                <w:bCs/>
                <w:noProof/>
                <w:webHidden/>
              </w:rPr>
              <w:fldChar w:fldCharType="separate"/>
            </w:r>
            <w:r w:rsidRPr="008D7769">
              <w:rPr>
                <w:b/>
                <w:bCs/>
                <w:noProof/>
                <w:webHidden/>
              </w:rPr>
              <w:t>11</w:t>
            </w:r>
            <w:r w:rsidRPr="008D7769">
              <w:rPr>
                <w:b/>
                <w:bCs/>
                <w:noProof/>
                <w:webHidden/>
              </w:rPr>
              <w:fldChar w:fldCharType="end"/>
            </w:r>
          </w:hyperlink>
        </w:p>
        <w:p w14:paraId="52722D0F" w14:textId="1B40B6DC"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7" w:history="1">
            <w:r w:rsidRPr="008D7769">
              <w:rPr>
                <w:rStyle w:val="Hyperlink"/>
                <w:rFonts w:ascii="Aptos" w:eastAsia="Calibri" w:hAnsi="Aptos" w:cstheme="majorHAnsi"/>
                <w:b/>
                <w:bCs/>
                <w:noProof/>
              </w:rPr>
              <w:t>10. MANUAL HANDLING</w:t>
            </w:r>
            <w:r w:rsidRPr="008D7769">
              <w:rPr>
                <w:b/>
                <w:bCs/>
                <w:noProof/>
                <w:webHidden/>
              </w:rPr>
              <w:tab/>
            </w:r>
            <w:r w:rsidRPr="008D7769">
              <w:rPr>
                <w:b/>
                <w:bCs/>
                <w:noProof/>
                <w:webHidden/>
              </w:rPr>
              <w:fldChar w:fldCharType="begin"/>
            </w:r>
            <w:r w:rsidRPr="008D7769">
              <w:rPr>
                <w:b/>
                <w:bCs/>
                <w:noProof/>
                <w:webHidden/>
              </w:rPr>
              <w:instrText xml:space="preserve"> PAGEREF _Toc232600447 \h </w:instrText>
            </w:r>
            <w:r w:rsidRPr="008D7769">
              <w:rPr>
                <w:b/>
                <w:bCs/>
                <w:noProof/>
                <w:webHidden/>
              </w:rPr>
            </w:r>
            <w:r w:rsidRPr="008D7769">
              <w:rPr>
                <w:b/>
                <w:bCs/>
                <w:noProof/>
                <w:webHidden/>
              </w:rPr>
              <w:fldChar w:fldCharType="separate"/>
            </w:r>
            <w:r w:rsidRPr="008D7769">
              <w:rPr>
                <w:b/>
                <w:bCs/>
                <w:noProof/>
                <w:webHidden/>
              </w:rPr>
              <w:t>11</w:t>
            </w:r>
            <w:r w:rsidRPr="008D7769">
              <w:rPr>
                <w:b/>
                <w:bCs/>
                <w:noProof/>
                <w:webHidden/>
              </w:rPr>
              <w:fldChar w:fldCharType="end"/>
            </w:r>
          </w:hyperlink>
        </w:p>
        <w:p w14:paraId="0137694D" w14:textId="39505392"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8" w:history="1">
            <w:r w:rsidRPr="008D7769">
              <w:rPr>
                <w:rStyle w:val="Hyperlink"/>
                <w:rFonts w:ascii="Aptos" w:eastAsia="Calibri" w:hAnsi="Aptos" w:cstheme="majorHAnsi"/>
                <w:b/>
                <w:bCs/>
                <w:noProof/>
              </w:rPr>
              <w:t>11. OFF-SITE VISITS</w:t>
            </w:r>
            <w:r w:rsidRPr="008D7769">
              <w:rPr>
                <w:b/>
                <w:bCs/>
                <w:noProof/>
                <w:webHidden/>
              </w:rPr>
              <w:tab/>
            </w:r>
            <w:r w:rsidRPr="008D7769">
              <w:rPr>
                <w:b/>
                <w:bCs/>
                <w:noProof/>
                <w:webHidden/>
              </w:rPr>
              <w:fldChar w:fldCharType="begin"/>
            </w:r>
            <w:r w:rsidRPr="008D7769">
              <w:rPr>
                <w:b/>
                <w:bCs/>
                <w:noProof/>
                <w:webHidden/>
              </w:rPr>
              <w:instrText xml:space="preserve"> PAGEREF _Toc232600448 \h </w:instrText>
            </w:r>
            <w:r w:rsidRPr="008D7769">
              <w:rPr>
                <w:b/>
                <w:bCs/>
                <w:noProof/>
                <w:webHidden/>
              </w:rPr>
            </w:r>
            <w:r w:rsidRPr="008D7769">
              <w:rPr>
                <w:b/>
                <w:bCs/>
                <w:noProof/>
                <w:webHidden/>
              </w:rPr>
              <w:fldChar w:fldCharType="separate"/>
            </w:r>
            <w:r w:rsidRPr="008D7769">
              <w:rPr>
                <w:b/>
                <w:bCs/>
                <w:noProof/>
                <w:webHidden/>
              </w:rPr>
              <w:t>12</w:t>
            </w:r>
            <w:r w:rsidRPr="008D7769">
              <w:rPr>
                <w:b/>
                <w:bCs/>
                <w:noProof/>
                <w:webHidden/>
              </w:rPr>
              <w:fldChar w:fldCharType="end"/>
            </w:r>
          </w:hyperlink>
        </w:p>
        <w:p w14:paraId="45CF6213" w14:textId="581F4DA7"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9" w:history="1">
            <w:r w:rsidRPr="008D7769">
              <w:rPr>
                <w:rStyle w:val="Hyperlink"/>
                <w:rFonts w:ascii="Aptos" w:eastAsia="Calibri" w:hAnsi="Aptos" w:cstheme="majorHAnsi"/>
                <w:b/>
                <w:bCs/>
                <w:noProof/>
              </w:rPr>
              <w:t>12. LETTINGS</w:t>
            </w:r>
            <w:r w:rsidRPr="008D7769">
              <w:rPr>
                <w:b/>
                <w:bCs/>
                <w:noProof/>
                <w:webHidden/>
              </w:rPr>
              <w:tab/>
            </w:r>
            <w:r w:rsidRPr="008D7769">
              <w:rPr>
                <w:b/>
                <w:bCs/>
                <w:noProof/>
                <w:webHidden/>
              </w:rPr>
              <w:fldChar w:fldCharType="begin"/>
            </w:r>
            <w:r w:rsidRPr="008D7769">
              <w:rPr>
                <w:b/>
                <w:bCs/>
                <w:noProof/>
                <w:webHidden/>
              </w:rPr>
              <w:instrText xml:space="preserve"> PAGEREF _Toc232600449 \h </w:instrText>
            </w:r>
            <w:r w:rsidRPr="008D7769">
              <w:rPr>
                <w:b/>
                <w:bCs/>
                <w:noProof/>
                <w:webHidden/>
              </w:rPr>
            </w:r>
            <w:r w:rsidRPr="008D7769">
              <w:rPr>
                <w:b/>
                <w:bCs/>
                <w:noProof/>
                <w:webHidden/>
              </w:rPr>
              <w:fldChar w:fldCharType="separate"/>
            </w:r>
            <w:r w:rsidRPr="008D7769">
              <w:rPr>
                <w:b/>
                <w:bCs/>
                <w:noProof/>
                <w:webHidden/>
              </w:rPr>
              <w:t>12</w:t>
            </w:r>
            <w:r w:rsidRPr="008D7769">
              <w:rPr>
                <w:b/>
                <w:bCs/>
                <w:noProof/>
                <w:webHidden/>
              </w:rPr>
              <w:fldChar w:fldCharType="end"/>
            </w:r>
          </w:hyperlink>
        </w:p>
        <w:p w14:paraId="3FF24819" w14:textId="5694E1A4"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0" w:history="1">
            <w:r w:rsidRPr="008D7769">
              <w:rPr>
                <w:rStyle w:val="Hyperlink"/>
                <w:rFonts w:ascii="Aptos" w:eastAsia="Calibri" w:hAnsi="Aptos" w:cstheme="majorHAnsi"/>
                <w:b/>
                <w:bCs/>
                <w:noProof/>
              </w:rPr>
              <w:t>13. VIOLENCE AT WORK</w:t>
            </w:r>
            <w:r w:rsidRPr="008D7769">
              <w:rPr>
                <w:b/>
                <w:bCs/>
                <w:noProof/>
                <w:webHidden/>
              </w:rPr>
              <w:tab/>
            </w:r>
            <w:r w:rsidRPr="008D7769">
              <w:rPr>
                <w:b/>
                <w:bCs/>
                <w:noProof/>
                <w:webHidden/>
              </w:rPr>
              <w:fldChar w:fldCharType="begin"/>
            </w:r>
            <w:r w:rsidRPr="008D7769">
              <w:rPr>
                <w:b/>
                <w:bCs/>
                <w:noProof/>
                <w:webHidden/>
              </w:rPr>
              <w:instrText xml:space="preserve"> PAGEREF _Toc232600450 \h </w:instrText>
            </w:r>
            <w:r w:rsidRPr="008D7769">
              <w:rPr>
                <w:b/>
                <w:bCs/>
                <w:noProof/>
                <w:webHidden/>
              </w:rPr>
            </w:r>
            <w:r w:rsidRPr="008D7769">
              <w:rPr>
                <w:b/>
                <w:bCs/>
                <w:noProof/>
                <w:webHidden/>
              </w:rPr>
              <w:fldChar w:fldCharType="separate"/>
            </w:r>
            <w:r w:rsidRPr="008D7769">
              <w:rPr>
                <w:b/>
                <w:bCs/>
                <w:noProof/>
                <w:webHidden/>
              </w:rPr>
              <w:t>12</w:t>
            </w:r>
            <w:r w:rsidRPr="008D7769">
              <w:rPr>
                <w:b/>
                <w:bCs/>
                <w:noProof/>
                <w:webHidden/>
              </w:rPr>
              <w:fldChar w:fldCharType="end"/>
            </w:r>
          </w:hyperlink>
        </w:p>
        <w:p w14:paraId="4CC4BA2D" w14:textId="4897AB8B"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1" w:history="1">
            <w:r w:rsidRPr="008D7769">
              <w:rPr>
                <w:rStyle w:val="Hyperlink"/>
                <w:rFonts w:ascii="Aptos" w:eastAsia="Calibri" w:hAnsi="Aptos" w:cstheme="majorHAnsi"/>
                <w:b/>
                <w:bCs/>
                <w:noProof/>
              </w:rPr>
              <w:t>14. SMOKING</w:t>
            </w:r>
            <w:r w:rsidRPr="008D7769">
              <w:rPr>
                <w:b/>
                <w:bCs/>
                <w:noProof/>
                <w:webHidden/>
              </w:rPr>
              <w:tab/>
            </w:r>
            <w:r w:rsidRPr="008D7769">
              <w:rPr>
                <w:b/>
                <w:bCs/>
                <w:noProof/>
                <w:webHidden/>
              </w:rPr>
              <w:fldChar w:fldCharType="begin"/>
            </w:r>
            <w:r w:rsidRPr="008D7769">
              <w:rPr>
                <w:b/>
                <w:bCs/>
                <w:noProof/>
                <w:webHidden/>
              </w:rPr>
              <w:instrText xml:space="preserve"> PAGEREF _Toc232600451 \h </w:instrText>
            </w:r>
            <w:r w:rsidRPr="008D7769">
              <w:rPr>
                <w:b/>
                <w:bCs/>
                <w:noProof/>
                <w:webHidden/>
              </w:rPr>
            </w:r>
            <w:r w:rsidRPr="008D7769">
              <w:rPr>
                <w:b/>
                <w:bCs/>
                <w:noProof/>
                <w:webHidden/>
              </w:rPr>
              <w:fldChar w:fldCharType="separate"/>
            </w:r>
            <w:r w:rsidRPr="008D7769">
              <w:rPr>
                <w:b/>
                <w:bCs/>
                <w:noProof/>
                <w:webHidden/>
              </w:rPr>
              <w:t>13</w:t>
            </w:r>
            <w:r w:rsidRPr="008D7769">
              <w:rPr>
                <w:b/>
                <w:bCs/>
                <w:noProof/>
                <w:webHidden/>
              </w:rPr>
              <w:fldChar w:fldCharType="end"/>
            </w:r>
          </w:hyperlink>
        </w:p>
        <w:p w14:paraId="32273B0C" w14:textId="0613502C"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2" w:history="1">
            <w:r w:rsidRPr="008D7769">
              <w:rPr>
                <w:rStyle w:val="Hyperlink"/>
                <w:rFonts w:ascii="Aptos" w:eastAsia="Calibri" w:hAnsi="Aptos" w:cstheme="majorHAnsi"/>
                <w:b/>
                <w:bCs/>
                <w:noProof/>
              </w:rPr>
              <w:t>15. INFECTION PREVENTION AND CONTROL</w:t>
            </w:r>
            <w:r w:rsidRPr="008D7769">
              <w:rPr>
                <w:b/>
                <w:bCs/>
                <w:noProof/>
                <w:webHidden/>
              </w:rPr>
              <w:tab/>
            </w:r>
            <w:r w:rsidRPr="008D7769">
              <w:rPr>
                <w:b/>
                <w:bCs/>
                <w:noProof/>
                <w:webHidden/>
              </w:rPr>
              <w:fldChar w:fldCharType="begin"/>
            </w:r>
            <w:r w:rsidRPr="008D7769">
              <w:rPr>
                <w:b/>
                <w:bCs/>
                <w:noProof/>
                <w:webHidden/>
              </w:rPr>
              <w:instrText xml:space="preserve"> PAGEREF _Toc232600452 \h </w:instrText>
            </w:r>
            <w:r w:rsidRPr="008D7769">
              <w:rPr>
                <w:b/>
                <w:bCs/>
                <w:noProof/>
                <w:webHidden/>
              </w:rPr>
            </w:r>
            <w:r w:rsidRPr="008D7769">
              <w:rPr>
                <w:b/>
                <w:bCs/>
                <w:noProof/>
                <w:webHidden/>
              </w:rPr>
              <w:fldChar w:fldCharType="separate"/>
            </w:r>
            <w:r w:rsidRPr="008D7769">
              <w:rPr>
                <w:b/>
                <w:bCs/>
                <w:noProof/>
                <w:webHidden/>
              </w:rPr>
              <w:t>13</w:t>
            </w:r>
            <w:r w:rsidRPr="008D7769">
              <w:rPr>
                <w:b/>
                <w:bCs/>
                <w:noProof/>
                <w:webHidden/>
              </w:rPr>
              <w:fldChar w:fldCharType="end"/>
            </w:r>
          </w:hyperlink>
        </w:p>
        <w:p w14:paraId="26110803" w14:textId="071A7CEB"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3" w:history="1">
            <w:r w:rsidRPr="008D7769">
              <w:rPr>
                <w:rStyle w:val="Hyperlink"/>
                <w:rFonts w:ascii="Aptos" w:eastAsia="Calibri" w:hAnsi="Aptos" w:cstheme="majorHAnsi"/>
                <w:b/>
                <w:bCs/>
                <w:noProof/>
              </w:rPr>
              <w:t>16. NEW AND EXPECTANT MOTHERS</w:t>
            </w:r>
            <w:r w:rsidRPr="008D7769">
              <w:rPr>
                <w:b/>
                <w:bCs/>
                <w:noProof/>
                <w:webHidden/>
              </w:rPr>
              <w:tab/>
            </w:r>
            <w:r w:rsidRPr="008D7769">
              <w:rPr>
                <w:b/>
                <w:bCs/>
                <w:noProof/>
                <w:webHidden/>
              </w:rPr>
              <w:fldChar w:fldCharType="begin"/>
            </w:r>
            <w:r w:rsidRPr="008D7769">
              <w:rPr>
                <w:b/>
                <w:bCs/>
                <w:noProof/>
                <w:webHidden/>
              </w:rPr>
              <w:instrText xml:space="preserve"> PAGEREF _Toc232600453 \h </w:instrText>
            </w:r>
            <w:r w:rsidRPr="008D7769">
              <w:rPr>
                <w:b/>
                <w:bCs/>
                <w:noProof/>
                <w:webHidden/>
              </w:rPr>
            </w:r>
            <w:r w:rsidRPr="008D7769">
              <w:rPr>
                <w:b/>
                <w:bCs/>
                <w:noProof/>
                <w:webHidden/>
              </w:rPr>
              <w:fldChar w:fldCharType="separate"/>
            </w:r>
            <w:r w:rsidRPr="008D7769">
              <w:rPr>
                <w:b/>
                <w:bCs/>
                <w:noProof/>
                <w:webHidden/>
              </w:rPr>
              <w:t>17</w:t>
            </w:r>
            <w:r w:rsidRPr="008D7769">
              <w:rPr>
                <w:b/>
                <w:bCs/>
                <w:noProof/>
                <w:webHidden/>
              </w:rPr>
              <w:fldChar w:fldCharType="end"/>
            </w:r>
          </w:hyperlink>
        </w:p>
        <w:p w14:paraId="766D2DF5" w14:textId="40A5521A"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4" w:history="1">
            <w:r w:rsidRPr="008D7769">
              <w:rPr>
                <w:rStyle w:val="Hyperlink"/>
                <w:rFonts w:ascii="Aptos" w:eastAsia="Calibri" w:hAnsi="Aptos" w:cstheme="majorHAnsi"/>
                <w:b/>
                <w:bCs/>
                <w:noProof/>
              </w:rPr>
              <w:t>17. OCCUPATIONAL STRESS</w:t>
            </w:r>
            <w:r w:rsidRPr="008D7769">
              <w:rPr>
                <w:b/>
                <w:bCs/>
                <w:noProof/>
                <w:webHidden/>
              </w:rPr>
              <w:tab/>
            </w:r>
            <w:r w:rsidRPr="008D7769">
              <w:rPr>
                <w:b/>
                <w:bCs/>
                <w:noProof/>
                <w:webHidden/>
              </w:rPr>
              <w:fldChar w:fldCharType="begin"/>
            </w:r>
            <w:r w:rsidRPr="008D7769">
              <w:rPr>
                <w:b/>
                <w:bCs/>
                <w:noProof/>
                <w:webHidden/>
              </w:rPr>
              <w:instrText xml:space="preserve"> PAGEREF _Toc232600454 \h </w:instrText>
            </w:r>
            <w:r w:rsidRPr="008D7769">
              <w:rPr>
                <w:b/>
                <w:bCs/>
                <w:noProof/>
                <w:webHidden/>
              </w:rPr>
            </w:r>
            <w:r w:rsidRPr="008D7769">
              <w:rPr>
                <w:b/>
                <w:bCs/>
                <w:noProof/>
                <w:webHidden/>
              </w:rPr>
              <w:fldChar w:fldCharType="separate"/>
            </w:r>
            <w:r w:rsidRPr="008D7769">
              <w:rPr>
                <w:b/>
                <w:bCs/>
                <w:noProof/>
                <w:webHidden/>
              </w:rPr>
              <w:t>17</w:t>
            </w:r>
            <w:r w:rsidRPr="008D7769">
              <w:rPr>
                <w:b/>
                <w:bCs/>
                <w:noProof/>
                <w:webHidden/>
              </w:rPr>
              <w:fldChar w:fldCharType="end"/>
            </w:r>
          </w:hyperlink>
        </w:p>
        <w:p w14:paraId="55890C29" w14:textId="6C3FEBC6"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5" w:history="1">
            <w:r w:rsidRPr="008D7769">
              <w:rPr>
                <w:rStyle w:val="Hyperlink"/>
                <w:rFonts w:ascii="Aptos" w:eastAsia="Calibri" w:hAnsi="Aptos" w:cstheme="majorHAnsi"/>
                <w:b/>
                <w:bCs/>
                <w:noProof/>
              </w:rPr>
              <w:t>18. ACCIDENT REPORTING</w:t>
            </w:r>
            <w:r w:rsidRPr="008D7769">
              <w:rPr>
                <w:b/>
                <w:bCs/>
                <w:noProof/>
                <w:webHidden/>
              </w:rPr>
              <w:tab/>
            </w:r>
            <w:r w:rsidRPr="008D7769">
              <w:rPr>
                <w:b/>
                <w:bCs/>
                <w:noProof/>
                <w:webHidden/>
              </w:rPr>
              <w:fldChar w:fldCharType="begin"/>
            </w:r>
            <w:r w:rsidRPr="008D7769">
              <w:rPr>
                <w:b/>
                <w:bCs/>
                <w:noProof/>
                <w:webHidden/>
              </w:rPr>
              <w:instrText xml:space="preserve"> PAGEREF _Toc232600455 \h </w:instrText>
            </w:r>
            <w:r w:rsidRPr="008D7769">
              <w:rPr>
                <w:b/>
                <w:bCs/>
                <w:noProof/>
                <w:webHidden/>
              </w:rPr>
            </w:r>
            <w:r w:rsidRPr="008D7769">
              <w:rPr>
                <w:b/>
                <w:bCs/>
                <w:noProof/>
                <w:webHidden/>
              </w:rPr>
              <w:fldChar w:fldCharType="separate"/>
            </w:r>
            <w:r w:rsidRPr="008D7769">
              <w:rPr>
                <w:b/>
                <w:bCs/>
                <w:noProof/>
                <w:webHidden/>
              </w:rPr>
              <w:t>18</w:t>
            </w:r>
            <w:r w:rsidRPr="008D7769">
              <w:rPr>
                <w:b/>
                <w:bCs/>
                <w:noProof/>
                <w:webHidden/>
              </w:rPr>
              <w:fldChar w:fldCharType="end"/>
            </w:r>
          </w:hyperlink>
        </w:p>
        <w:p w14:paraId="05A459FD" w14:textId="4E455D16"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6" w:history="1">
            <w:r w:rsidRPr="008D7769">
              <w:rPr>
                <w:rStyle w:val="Hyperlink"/>
                <w:rFonts w:ascii="Aptos" w:eastAsia="Calibri" w:hAnsi="Aptos" w:cstheme="majorHAnsi"/>
                <w:b/>
                <w:bCs/>
                <w:noProof/>
              </w:rPr>
              <w:t>19. TRAINING</w:t>
            </w:r>
            <w:r w:rsidRPr="008D7769">
              <w:rPr>
                <w:b/>
                <w:bCs/>
                <w:noProof/>
                <w:webHidden/>
              </w:rPr>
              <w:tab/>
            </w:r>
            <w:r w:rsidRPr="008D7769">
              <w:rPr>
                <w:b/>
                <w:bCs/>
                <w:noProof/>
                <w:webHidden/>
              </w:rPr>
              <w:fldChar w:fldCharType="begin"/>
            </w:r>
            <w:r w:rsidRPr="008D7769">
              <w:rPr>
                <w:b/>
                <w:bCs/>
                <w:noProof/>
                <w:webHidden/>
              </w:rPr>
              <w:instrText xml:space="preserve"> PAGEREF _Toc232600456 \h </w:instrText>
            </w:r>
            <w:r w:rsidRPr="008D7769">
              <w:rPr>
                <w:b/>
                <w:bCs/>
                <w:noProof/>
                <w:webHidden/>
              </w:rPr>
            </w:r>
            <w:r w:rsidRPr="008D7769">
              <w:rPr>
                <w:b/>
                <w:bCs/>
                <w:noProof/>
                <w:webHidden/>
              </w:rPr>
              <w:fldChar w:fldCharType="separate"/>
            </w:r>
            <w:r w:rsidRPr="008D7769">
              <w:rPr>
                <w:b/>
                <w:bCs/>
                <w:noProof/>
                <w:webHidden/>
              </w:rPr>
              <w:t>20</w:t>
            </w:r>
            <w:r w:rsidRPr="008D7769">
              <w:rPr>
                <w:b/>
                <w:bCs/>
                <w:noProof/>
                <w:webHidden/>
              </w:rPr>
              <w:fldChar w:fldCharType="end"/>
            </w:r>
          </w:hyperlink>
        </w:p>
        <w:p w14:paraId="0D1CF144" w14:textId="64B25B83"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7" w:history="1">
            <w:r w:rsidRPr="008D7769">
              <w:rPr>
                <w:rStyle w:val="Hyperlink"/>
                <w:rFonts w:ascii="Aptos" w:eastAsia="Calibri" w:hAnsi="Aptos" w:cstheme="majorHAnsi"/>
                <w:b/>
                <w:bCs/>
                <w:noProof/>
              </w:rPr>
              <w:t>20. MONITORING</w:t>
            </w:r>
            <w:r w:rsidRPr="008D7769">
              <w:rPr>
                <w:b/>
                <w:bCs/>
                <w:noProof/>
                <w:webHidden/>
              </w:rPr>
              <w:tab/>
            </w:r>
            <w:r w:rsidRPr="008D7769">
              <w:rPr>
                <w:b/>
                <w:bCs/>
                <w:noProof/>
                <w:webHidden/>
              </w:rPr>
              <w:fldChar w:fldCharType="begin"/>
            </w:r>
            <w:r w:rsidRPr="008D7769">
              <w:rPr>
                <w:b/>
                <w:bCs/>
                <w:noProof/>
                <w:webHidden/>
              </w:rPr>
              <w:instrText xml:space="preserve"> PAGEREF _Toc232600457 \h </w:instrText>
            </w:r>
            <w:r w:rsidRPr="008D7769">
              <w:rPr>
                <w:b/>
                <w:bCs/>
                <w:noProof/>
                <w:webHidden/>
              </w:rPr>
            </w:r>
            <w:r w:rsidRPr="008D7769">
              <w:rPr>
                <w:b/>
                <w:bCs/>
                <w:noProof/>
                <w:webHidden/>
              </w:rPr>
              <w:fldChar w:fldCharType="separate"/>
            </w:r>
            <w:r w:rsidRPr="008D7769">
              <w:rPr>
                <w:b/>
                <w:bCs/>
                <w:noProof/>
                <w:webHidden/>
              </w:rPr>
              <w:t>21</w:t>
            </w:r>
            <w:r w:rsidRPr="008D7769">
              <w:rPr>
                <w:b/>
                <w:bCs/>
                <w:noProof/>
                <w:webHidden/>
              </w:rPr>
              <w:fldChar w:fldCharType="end"/>
            </w:r>
          </w:hyperlink>
        </w:p>
        <w:p w14:paraId="2A607394" w14:textId="6CE852A9"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8" w:history="1">
            <w:r w:rsidRPr="008D7769">
              <w:rPr>
                <w:rStyle w:val="Hyperlink"/>
                <w:rFonts w:ascii="Aptos" w:eastAsia="Calibri" w:hAnsi="Aptos" w:cstheme="majorHAnsi"/>
                <w:b/>
                <w:bCs/>
                <w:noProof/>
              </w:rPr>
              <w:t>21. LINKS WITH OTHER POLICIES</w:t>
            </w:r>
            <w:r w:rsidRPr="008D7769">
              <w:rPr>
                <w:b/>
                <w:bCs/>
                <w:noProof/>
                <w:webHidden/>
              </w:rPr>
              <w:tab/>
            </w:r>
            <w:r w:rsidRPr="008D7769">
              <w:rPr>
                <w:b/>
                <w:bCs/>
                <w:noProof/>
                <w:webHidden/>
              </w:rPr>
              <w:fldChar w:fldCharType="begin"/>
            </w:r>
            <w:r w:rsidRPr="008D7769">
              <w:rPr>
                <w:b/>
                <w:bCs/>
                <w:noProof/>
                <w:webHidden/>
              </w:rPr>
              <w:instrText xml:space="preserve"> PAGEREF _Toc232600458 \h </w:instrText>
            </w:r>
            <w:r w:rsidRPr="008D7769">
              <w:rPr>
                <w:b/>
                <w:bCs/>
                <w:noProof/>
                <w:webHidden/>
              </w:rPr>
            </w:r>
            <w:r w:rsidRPr="008D7769">
              <w:rPr>
                <w:b/>
                <w:bCs/>
                <w:noProof/>
                <w:webHidden/>
              </w:rPr>
              <w:fldChar w:fldCharType="separate"/>
            </w:r>
            <w:r w:rsidRPr="008D7769">
              <w:rPr>
                <w:b/>
                <w:bCs/>
                <w:noProof/>
                <w:webHidden/>
              </w:rPr>
              <w:t>21</w:t>
            </w:r>
            <w:r w:rsidRPr="008D7769">
              <w:rPr>
                <w:b/>
                <w:bCs/>
                <w:noProof/>
                <w:webHidden/>
              </w:rPr>
              <w:fldChar w:fldCharType="end"/>
            </w:r>
          </w:hyperlink>
        </w:p>
        <w:p w14:paraId="513EBF3E" w14:textId="5CE70D3E"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9" w:history="1">
            <w:r w:rsidRPr="008D7769">
              <w:rPr>
                <w:rStyle w:val="Hyperlink"/>
                <w:rFonts w:ascii="Aptos" w:eastAsia="Calibri" w:hAnsi="Aptos" w:cstheme="majorHAnsi"/>
                <w:b/>
                <w:bCs/>
                <w:noProof/>
              </w:rPr>
              <w:t>APPENDIX 1. Fire safety checklist</w:t>
            </w:r>
            <w:r w:rsidRPr="008D7769">
              <w:rPr>
                <w:b/>
                <w:bCs/>
                <w:noProof/>
                <w:webHidden/>
              </w:rPr>
              <w:tab/>
            </w:r>
            <w:r w:rsidRPr="008D7769">
              <w:rPr>
                <w:b/>
                <w:bCs/>
                <w:noProof/>
                <w:webHidden/>
              </w:rPr>
              <w:fldChar w:fldCharType="begin"/>
            </w:r>
            <w:r w:rsidRPr="008D7769">
              <w:rPr>
                <w:b/>
                <w:bCs/>
                <w:noProof/>
                <w:webHidden/>
              </w:rPr>
              <w:instrText xml:space="preserve"> PAGEREF _Toc232600459 \h </w:instrText>
            </w:r>
            <w:r w:rsidRPr="008D7769">
              <w:rPr>
                <w:b/>
                <w:bCs/>
                <w:noProof/>
                <w:webHidden/>
              </w:rPr>
            </w:r>
            <w:r w:rsidRPr="008D7769">
              <w:rPr>
                <w:b/>
                <w:bCs/>
                <w:noProof/>
                <w:webHidden/>
              </w:rPr>
              <w:fldChar w:fldCharType="separate"/>
            </w:r>
            <w:r w:rsidRPr="008D7769">
              <w:rPr>
                <w:b/>
                <w:bCs/>
                <w:noProof/>
                <w:webHidden/>
              </w:rPr>
              <w:t>22</w:t>
            </w:r>
            <w:r w:rsidRPr="008D7769">
              <w:rPr>
                <w:b/>
                <w:bCs/>
                <w:noProof/>
                <w:webHidden/>
              </w:rPr>
              <w:fldChar w:fldCharType="end"/>
            </w:r>
          </w:hyperlink>
        </w:p>
        <w:p w14:paraId="6F3B9C7D" w14:textId="75F2D9C5"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60" w:history="1">
            <w:r w:rsidRPr="008D7769">
              <w:rPr>
                <w:rStyle w:val="Hyperlink"/>
                <w:rFonts w:ascii="Aptos" w:eastAsia="Calibri" w:hAnsi="Aptos" w:cstheme="majorHAnsi"/>
                <w:b/>
                <w:bCs/>
                <w:noProof/>
              </w:rPr>
              <w:t>APPENDIX 2. Accident report</w:t>
            </w:r>
            <w:r w:rsidRPr="008D7769">
              <w:rPr>
                <w:b/>
                <w:bCs/>
                <w:noProof/>
                <w:webHidden/>
              </w:rPr>
              <w:tab/>
            </w:r>
            <w:r w:rsidRPr="008D7769">
              <w:rPr>
                <w:b/>
                <w:bCs/>
                <w:noProof/>
                <w:webHidden/>
              </w:rPr>
              <w:fldChar w:fldCharType="begin"/>
            </w:r>
            <w:r w:rsidRPr="008D7769">
              <w:rPr>
                <w:b/>
                <w:bCs/>
                <w:noProof/>
                <w:webHidden/>
              </w:rPr>
              <w:instrText xml:space="preserve"> PAGEREF _Toc232600460 \h </w:instrText>
            </w:r>
            <w:r w:rsidRPr="008D7769">
              <w:rPr>
                <w:b/>
                <w:bCs/>
                <w:noProof/>
                <w:webHidden/>
              </w:rPr>
            </w:r>
            <w:r w:rsidRPr="008D7769">
              <w:rPr>
                <w:b/>
                <w:bCs/>
                <w:noProof/>
                <w:webHidden/>
              </w:rPr>
              <w:fldChar w:fldCharType="separate"/>
            </w:r>
            <w:r w:rsidRPr="008D7769">
              <w:rPr>
                <w:b/>
                <w:bCs/>
                <w:noProof/>
                <w:webHidden/>
              </w:rPr>
              <w:t>23</w:t>
            </w:r>
            <w:r w:rsidRPr="008D7769">
              <w:rPr>
                <w:b/>
                <w:bCs/>
                <w:noProof/>
                <w:webHidden/>
              </w:rPr>
              <w:fldChar w:fldCharType="end"/>
            </w:r>
          </w:hyperlink>
        </w:p>
        <w:p w14:paraId="5CEF67FC" w14:textId="16FCA0BA"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61" w:history="1">
            <w:r w:rsidRPr="008D7769">
              <w:rPr>
                <w:rStyle w:val="Hyperlink"/>
                <w:rFonts w:ascii="Aptos" w:eastAsia="Calibri" w:hAnsi="Aptos" w:cstheme="majorHAnsi"/>
                <w:b/>
                <w:bCs/>
                <w:noProof/>
              </w:rPr>
              <w:t>APPENDIX 3. Asbestos record</w:t>
            </w:r>
            <w:r w:rsidRPr="008D7769">
              <w:rPr>
                <w:b/>
                <w:bCs/>
                <w:noProof/>
                <w:webHidden/>
              </w:rPr>
              <w:tab/>
            </w:r>
            <w:r w:rsidRPr="008D7769">
              <w:rPr>
                <w:b/>
                <w:bCs/>
                <w:noProof/>
                <w:webHidden/>
              </w:rPr>
              <w:fldChar w:fldCharType="begin"/>
            </w:r>
            <w:r w:rsidRPr="008D7769">
              <w:rPr>
                <w:b/>
                <w:bCs/>
                <w:noProof/>
                <w:webHidden/>
              </w:rPr>
              <w:instrText xml:space="preserve"> PAGEREF _Toc232600461 \h </w:instrText>
            </w:r>
            <w:r w:rsidRPr="008D7769">
              <w:rPr>
                <w:b/>
                <w:bCs/>
                <w:noProof/>
                <w:webHidden/>
              </w:rPr>
            </w:r>
            <w:r w:rsidRPr="008D7769">
              <w:rPr>
                <w:b/>
                <w:bCs/>
                <w:noProof/>
                <w:webHidden/>
              </w:rPr>
              <w:fldChar w:fldCharType="separate"/>
            </w:r>
            <w:r w:rsidRPr="008D7769">
              <w:rPr>
                <w:b/>
                <w:bCs/>
                <w:noProof/>
                <w:webHidden/>
              </w:rPr>
              <w:t>25</w:t>
            </w:r>
            <w:r w:rsidRPr="008D7769">
              <w:rPr>
                <w:b/>
                <w:bCs/>
                <w:noProof/>
                <w:webHidden/>
              </w:rPr>
              <w:fldChar w:fldCharType="end"/>
            </w:r>
          </w:hyperlink>
        </w:p>
        <w:p w14:paraId="6775230F" w14:textId="6DFAC650"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62" w:history="1">
            <w:r w:rsidRPr="008D7769">
              <w:rPr>
                <w:rStyle w:val="Hyperlink"/>
                <w:rFonts w:ascii="Aptos" w:eastAsia="Calibri" w:hAnsi="Aptos" w:cstheme="majorHAnsi"/>
                <w:b/>
                <w:bCs/>
                <w:noProof/>
              </w:rPr>
              <w:t>APPENDIX 4. Recommended absence period for preventing the spread of infection</w:t>
            </w:r>
            <w:r w:rsidRPr="008D7769">
              <w:rPr>
                <w:b/>
                <w:bCs/>
                <w:noProof/>
                <w:webHidden/>
              </w:rPr>
              <w:tab/>
            </w:r>
            <w:r w:rsidRPr="008D7769">
              <w:rPr>
                <w:b/>
                <w:bCs/>
                <w:noProof/>
                <w:webHidden/>
              </w:rPr>
              <w:fldChar w:fldCharType="begin"/>
            </w:r>
            <w:r w:rsidRPr="008D7769">
              <w:rPr>
                <w:b/>
                <w:bCs/>
                <w:noProof/>
                <w:webHidden/>
              </w:rPr>
              <w:instrText xml:space="preserve"> PAGEREF _Toc232600462 \h </w:instrText>
            </w:r>
            <w:r w:rsidRPr="008D7769">
              <w:rPr>
                <w:b/>
                <w:bCs/>
                <w:noProof/>
                <w:webHidden/>
              </w:rPr>
            </w:r>
            <w:r w:rsidRPr="008D7769">
              <w:rPr>
                <w:b/>
                <w:bCs/>
                <w:noProof/>
                <w:webHidden/>
              </w:rPr>
              <w:fldChar w:fldCharType="separate"/>
            </w:r>
            <w:r w:rsidRPr="008D7769">
              <w:rPr>
                <w:b/>
                <w:bCs/>
                <w:noProof/>
                <w:webHidden/>
              </w:rPr>
              <w:t>26</w:t>
            </w:r>
            <w:r w:rsidRPr="008D7769">
              <w:rPr>
                <w:b/>
                <w:bCs/>
                <w:noProof/>
                <w:webHidden/>
              </w:rPr>
              <w:fldChar w:fldCharType="end"/>
            </w:r>
          </w:hyperlink>
        </w:p>
        <w:p w14:paraId="2C2B23A3" w14:textId="13CEE19A" w:rsidR="003A464D" w:rsidRPr="000618E1" w:rsidRDefault="00806659" w:rsidP="000618E1">
          <w:r w:rsidRPr="007F5451">
            <w:rPr>
              <w:rFonts w:ascii="Aptos" w:hAnsi="Aptos"/>
              <w:b/>
              <w:bCs/>
            </w:rPr>
            <w:fldChar w:fldCharType="end"/>
          </w:r>
        </w:p>
      </w:sdtContent>
    </w:sdt>
    <w:p w14:paraId="43111EDC" w14:textId="77777777" w:rsidR="000618E1" w:rsidRDefault="000618E1" w:rsidP="003A464D">
      <w:pPr>
        <w:spacing w:line="390" w:lineRule="atLeast"/>
        <w:rPr>
          <w:rFonts w:ascii="Aptos" w:eastAsia="MS Mincho" w:hAnsi="Aptos" w:cstheme="majorHAnsi"/>
          <w:noProof/>
        </w:rPr>
      </w:pPr>
    </w:p>
    <w:p w14:paraId="56D6551A" w14:textId="77777777" w:rsidR="008D7769" w:rsidRDefault="008D7769" w:rsidP="003A464D">
      <w:pPr>
        <w:spacing w:line="390" w:lineRule="atLeast"/>
        <w:rPr>
          <w:rFonts w:ascii="Aptos" w:eastAsia="MS Mincho" w:hAnsi="Aptos" w:cstheme="majorHAnsi"/>
          <w:noProof/>
        </w:rPr>
      </w:pPr>
    </w:p>
    <w:p w14:paraId="72F21FBB" w14:textId="77777777" w:rsidR="00F36433" w:rsidRDefault="00F36433" w:rsidP="003A464D">
      <w:pPr>
        <w:spacing w:line="390" w:lineRule="atLeast"/>
        <w:rPr>
          <w:rFonts w:ascii="Aptos" w:eastAsia="MS Mincho" w:hAnsi="Aptos" w:cstheme="majorHAnsi"/>
          <w:noProof/>
        </w:rPr>
      </w:pPr>
    </w:p>
    <w:p w14:paraId="45C13D76" w14:textId="77777777" w:rsidR="008D7769" w:rsidRDefault="008D7769" w:rsidP="003A464D">
      <w:pPr>
        <w:spacing w:line="390" w:lineRule="atLeast"/>
        <w:rPr>
          <w:rFonts w:ascii="Aptos" w:eastAsia="MS Mincho" w:hAnsi="Aptos" w:cstheme="majorHAnsi"/>
          <w:noProof/>
        </w:rPr>
      </w:pPr>
    </w:p>
    <w:p w14:paraId="3AE847FB" w14:textId="77777777" w:rsidR="008D7769" w:rsidRDefault="008D7769" w:rsidP="003A464D">
      <w:pPr>
        <w:spacing w:line="390" w:lineRule="atLeast"/>
        <w:rPr>
          <w:rFonts w:ascii="Aptos" w:eastAsia="MS Mincho" w:hAnsi="Aptos" w:cstheme="majorHAnsi"/>
          <w:noProof/>
        </w:rPr>
      </w:pPr>
    </w:p>
    <w:p w14:paraId="65C56C50" w14:textId="2F23984F" w:rsidR="000618E1" w:rsidRPr="002F4DE6" w:rsidRDefault="002F4DE6"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3" w:name="_Toc529199213"/>
      <w:bookmarkStart w:id="4" w:name="_Toc97726500"/>
      <w:bookmarkStart w:id="5" w:name="_Toc197682872"/>
      <w:bookmarkStart w:id="6" w:name="_Toc232600438"/>
      <w:r w:rsidRPr="002F4DE6">
        <w:rPr>
          <w:rFonts w:ascii="Aptos" w:eastAsia="Calibri" w:hAnsi="Aptos" w:cstheme="majorHAnsi"/>
          <w:b/>
          <w:sz w:val="28"/>
          <w:szCs w:val="28"/>
        </w:rPr>
        <w:lastRenderedPageBreak/>
        <w:t>AIMS</w:t>
      </w:r>
      <w:bookmarkEnd w:id="3"/>
      <w:bookmarkEnd w:id="4"/>
      <w:bookmarkEnd w:id="5"/>
      <w:bookmarkEnd w:id="6"/>
    </w:p>
    <w:p w14:paraId="610FEA1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Our school aims to:</w:t>
      </w:r>
    </w:p>
    <w:p w14:paraId="3A939220" w14:textId="77777777" w:rsidR="000618E1" w:rsidRPr="00254093" w:rsidRDefault="000618E1" w:rsidP="003D15FA">
      <w:pPr>
        <w:pStyle w:val="ListParagraph"/>
        <w:numPr>
          <w:ilvl w:val="0"/>
          <w:numId w:val="6"/>
        </w:numPr>
        <w:spacing w:line="390" w:lineRule="atLeast"/>
        <w:rPr>
          <w:rFonts w:ascii="Aptos" w:eastAsia="MS Mincho" w:hAnsi="Aptos" w:cstheme="majorHAnsi"/>
          <w:noProof/>
          <w:lang w:val="en-US"/>
        </w:rPr>
      </w:pPr>
      <w:r w:rsidRPr="00254093">
        <w:rPr>
          <w:rFonts w:ascii="Aptos" w:eastAsia="MS Mincho" w:hAnsi="Aptos" w:cstheme="majorHAnsi"/>
          <w:noProof/>
          <w:lang w:val="en-US"/>
        </w:rPr>
        <w:t xml:space="preserve">Provide and maintain a safe and healthy environment </w:t>
      </w:r>
    </w:p>
    <w:p w14:paraId="4A59AA72" w14:textId="77777777" w:rsidR="000618E1" w:rsidRPr="00254093" w:rsidRDefault="000618E1" w:rsidP="003D15FA">
      <w:pPr>
        <w:pStyle w:val="ListParagraph"/>
        <w:numPr>
          <w:ilvl w:val="0"/>
          <w:numId w:val="6"/>
        </w:numPr>
        <w:spacing w:line="390" w:lineRule="atLeast"/>
        <w:rPr>
          <w:rFonts w:ascii="Aptos" w:eastAsia="MS Mincho" w:hAnsi="Aptos" w:cstheme="majorHAnsi"/>
          <w:noProof/>
          <w:lang w:val="en-US"/>
        </w:rPr>
      </w:pPr>
      <w:r w:rsidRPr="00254093">
        <w:rPr>
          <w:rFonts w:ascii="Aptos" w:eastAsia="MS Mincho" w:hAnsi="Aptos" w:cstheme="majorHAnsi"/>
          <w:noProof/>
          <w:lang w:val="en-US"/>
        </w:rPr>
        <w:t>Establish and maintain safe working procedures amongst staff, pupils and all visitors to the school site</w:t>
      </w:r>
    </w:p>
    <w:p w14:paraId="6CECA291" w14:textId="77777777" w:rsidR="000618E1" w:rsidRPr="00254093" w:rsidRDefault="000618E1" w:rsidP="003D15FA">
      <w:pPr>
        <w:pStyle w:val="ListParagraph"/>
        <w:numPr>
          <w:ilvl w:val="0"/>
          <w:numId w:val="6"/>
        </w:numPr>
        <w:spacing w:line="390" w:lineRule="atLeast"/>
        <w:rPr>
          <w:rFonts w:ascii="Aptos" w:eastAsia="MS Mincho" w:hAnsi="Aptos" w:cstheme="majorHAnsi"/>
          <w:noProof/>
          <w:lang w:val="en-US"/>
        </w:rPr>
      </w:pPr>
      <w:r w:rsidRPr="00254093">
        <w:rPr>
          <w:rFonts w:ascii="Aptos" w:eastAsia="MS Mincho" w:hAnsi="Aptos" w:cstheme="majorHAnsi"/>
          <w:noProof/>
          <w:lang w:val="en-US"/>
        </w:rPr>
        <w:t xml:space="preserve">Have robust procedures in place in case of emergencies </w:t>
      </w:r>
    </w:p>
    <w:p w14:paraId="4D2575A2" w14:textId="77777777" w:rsidR="000618E1" w:rsidRPr="00254093" w:rsidRDefault="000618E1" w:rsidP="003D15FA">
      <w:pPr>
        <w:pStyle w:val="ListParagraph"/>
        <w:numPr>
          <w:ilvl w:val="0"/>
          <w:numId w:val="6"/>
        </w:numPr>
        <w:spacing w:line="390" w:lineRule="atLeast"/>
        <w:rPr>
          <w:rFonts w:ascii="Aptos" w:eastAsia="MS Mincho" w:hAnsi="Aptos" w:cstheme="majorHAnsi"/>
          <w:noProof/>
          <w:lang w:val="en-US"/>
        </w:rPr>
      </w:pPr>
      <w:r w:rsidRPr="00254093">
        <w:rPr>
          <w:rFonts w:ascii="Aptos" w:eastAsia="MS Mincho" w:hAnsi="Aptos" w:cstheme="majorHAnsi"/>
          <w:noProof/>
          <w:lang w:val="en-US"/>
        </w:rPr>
        <w:t>Ensure that the premises and equipment are maintained safely, and are regularly inspected</w:t>
      </w:r>
    </w:p>
    <w:p w14:paraId="311EA37D" w14:textId="77777777" w:rsidR="000618E1" w:rsidRPr="000618E1" w:rsidRDefault="000618E1" w:rsidP="000618E1">
      <w:pPr>
        <w:spacing w:line="390" w:lineRule="atLeast"/>
        <w:rPr>
          <w:rFonts w:ascii="Aptos" w:eastAsia="MS Mincho" w:hAnsi="Aptos" w:cstheme="majorHAnsi"/>
          <w:noProof/>
          <w:lang w:val="en-US"/>
        </w:rPr>
      </w:pPr>
    </w:p>
    <w:p w14:paraId="7F72D1DE" w14:textId="542126CB" w:rsidR="000618E1" w:rsidRPr="002F4DE6" w:rsidRDefault="002F4DE6"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7" w:name="_Toc529199214"/>
      <w:bookmarkStart w:id="8" w:name="_Toc97726501"/>
      <w:bookmarkStart w:id="9" w:name="_Toc197682873"/>
      <w:bookmarkStart w:id="10" w:name="_Toc232600439"/>
      <w:r w:rsidRPr="002F4DE6">
        <w:rPr>
          <w:rFonts w:ascii="Aptos" w:eastAsia="Calibri" w:hAnsi="Aptos" w:cstheme="majorHAnsi"/>
          <w:b/>
          <w:sz w:val="28"/>
          <w:szCs w:val="28"/>
        </w:rPr>
        <w:t>LEGISLATION</w:t>
      </w:r>
      <w:bookmarkEnd w:id="7"/>
      <w:bookmarkEnd w:id="8"/>
      <w:bookmarkEnd w:id="9"/>
      <w:bookmarkEnd w:id="10"/>
    </w:p>
    <w:p w14:paraId="1A233100" w14:textId="77777777" w:rsidR="000618E1" w:rsidRPr="00254093" w:rsidRDefault="000618E1" w:rsidP="003D15FA">
      <w:pPr>
        <w:pStyle w:val="ListParagraph"/>
        <w:numPr>
          <w:ilvl w:val="0"/>
          <w:numId w:val="7"/>
        </w:numPr>
        <w:spacing w:line="390" w:lineRule="atLeast"/>
        <w:rPr>
          <w:rFonts w:ascii="Aptos" w:eastAsia="MS Mincho" w:hAnsi="Aptos" w:cstheme="majorHAnsi"/>
          <w:noProof/>
        </w:rPr>
      </w:pPr>
      <w:r w:rsidRPr="00254093">
        <w:rPr>
          <w:rFonts w:ascii="Aptos" w:eastAsia="MS Mincho" w:hAnsi="Aptos" w:cstheme="majorHAnsi"/>
          <w:noProof/>
        </w:rPr>
        <w:t xml:space="preserve">This policy is based on advice from the Department for Education (DfE) on </w:t>
      </w:r>
      <w:hyperlink r:id="rId16" w:history="1">
        <w:r w:rsidRPr="00254093">
          <w:rPr>
            <w:rStyle w:val="Hyperlink"/>
            <w:rFonts w:ascii="Aptos" w:eastAsia="MS Mincho" w:hAnsi="Aptos" w:cstheme="majorHAnsi"/>
            <w:noProof/>
          </w:rPr>
          <w:t>health and safety in schools</w:t>
        </w:r>
      </w:hyperlink>
      <w:r w:rsidRPr="00254093">
        <w:rPr>
          <w:rFonts w:ascii="Aptos" w:eastAsia="MS Mincho" w:hAnsi="Aptos" w:cstheme="majorHAnsi"/>
          <w:noProof/>
        </w:rPr>
        <w:t xml:space="preserve">, guidance from the Health and Safety Executive (HSE) on </w:t>
      </w:r>
      <w:hyperlink r:id="rId17" w:history="1">
        <w:r w:rsidRPr="00254093">
          <w:rPr>
            <w:rStyle w:val="Hyperlink"/>
            <w:rFonts w:ascii="Aptos" w:eastAsia="MS Mincho" w:hAnsi="Aptos" w:cstheme="majorHAnsi"/>
            <w:noProof/>
          </w:rPr>
          <w:t>incident reporting in schools</w:t>
        </w:r>
      </w:hyperlink>
      <w:r w:rsidRPr="00254093">
        <w:rPr>
          <w:rFonts w:ascii="Aptos" w:eastAsia="MS Mincho" w:hAnsi="Aptos" w:cstheme="majorHAnsi"/>
          <w:noProof/>
        </w:rPr>
        <w:t>, and the following legislation:</w:t>
      </w:r>
    </w:p>
    <w:p w14:paraId="531B9801"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18" w:history="1">
        <w:r w:rsidRPr="00254093">
          <w:rPr>
            <w:rStyle w:val="Hyperlink"/>
            <w:rFonts w:ascii="Aptos" w:eastAsia="MS Mincho" w:hAnsi="Aptos" w:cstheme="majorHAnsi"/>
            <w:noProof/>
            <w:lang w:val="en-US"/>
          </w:rPr>
          <w:t>The Health and Safety at Work etc. Act 1974</w:t>
        </w:r>
      </w:hyperlink>
      <w:r w:rsidRPr="00254093">
        <w:rPr>
          <w:rFonts w:ascii="Aptos" w:eastAsia="MS Mincho" w:hAnsi="Aptos" w:cstheme="majorHAnsi"/>
          <w:noProof/>
          <w:lang w:val="en-US"/>
        </w:rPr>
        <w:t>, which sets out the general duties employers have towards employees and duties relating to visitors on your premises</w:t>
      </w:r>
    </w:p>
    <w:p w14:paraId="64A33162"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19" w:history="1">
        <w:r w:rsidRPr="00254093">
          <w:rPr>
            <w:rStyle w:val="Hyperlink"/>
            <w:rFonts w:ascii="Aptos" w:eastAsia="MS Mincho" w:hAnsi="Aptos" w:cstheme="majorHAnsi"/>
            <w:noProof/>
            <w:lang w:val="en-US"/>
          </w:rPr>
          <w:t>The Management of Health and Safety at Work Regulations 1999</w:t>
        </w:r>
      </w:hyperlink>
      <w:r w:rsidRPr="00254093">
        <w:rPr>
          <w:rFonts w:ascii="Aptos" w:eastAsia="MS Mincho" w:hAnsi="Aptos" w:cstheme="majorHAnsi"/>
          <w:noProof/>
          <w:lang w:val="en-US"/>
        </w:rPr>
        <w:t>, which require employers to carry out risk assessments, make arrangements to implement necessary measures, and arrange for appropriate information and training</w:t>
      </w:r>
    </w:p>
    <w:p w14:paraId="63AA6054"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20" w:history="1">
        <w:r w:rsidRPr="00254093">
          <w:rPr>
            <w:rStyle w:val="Hyperlink"/>
            <w:rFonts w:ascii="Aptos" w:eastAsia="MS Mincho" w:hAnsi="Aptos" w:cstheme="majorHAnsi"/>
            <w:noProof/>
            <w:lang w:val="en-US"/>
          </w:rPr>
          <w:t>The Control of Substances Hazardous to Health Regulations 2002</w:t>
        </w:r>
      </w:hyperlink>
      <w:r w:rsidRPr="00254093">
        <w:rPr>
          <w:rFonts w:ascii="Aptos" w:eastAsia="MS Mincho" w:hAnsi="Aptos" w:cstheme="majorHAnsi"/>
          <w:noProof/>
          <w:lang w:val="en-US"/>
        </w:rPr>
        <w:t>, which require employers to control substances that are hazardous to health</w:t>
      </w:r>
    </w:p>
    <w:p w14:paraId="1A3E6DA7"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21" w:history="1">
        <w:r w:rsidRPr="00254093">
          <w:rPr>
            <w:rStyle w:val="Hyperlink"/>
            <w:rFonts w:ascii="Aptos" w:eastAsia="MS Mincho" w:hAnsi="Aptos" w:cstheme="majorHAnsi"/>
            <w:noProof/>
            <w:lang w:val="en-US"/>
          </w:rPr>
          <w:t>The Reporting of Injuries, Diseases and Dangerous Occurrences Regulations (RIDDOR) 2013</w:t>
        </w:r>
      </w:hyperlink>
      <w:r w:rsidRPr="00254093">
        <w:rPr>
          <w:rFonts w:ascii="Aptos" w:eastAsia="MS Mincho" w:hAnsi="Aptos" w:cstheme="majorHAnsi"/>
          <w:noProof/>
          <w:lang w:val="en-US"/>
        </w:rPr>
        <w:t>, which state that some accidents must be reported to the Health and Safety Executive (HSE) and set out the timeframe for this and how long records of such accidents must be kept</w:t>
      </w:r>
    </w:p>
    <w:p w14:paraId="68017229"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22" w:history="1">
        <w:r w:rsidRPr="00254093">
          <w:rPr>
            <w:rStyle w:val="Hyperlink"/>
            <w:rFonts w:ascii="Aptos" w:eastAsia="MS Mincho" w:hAnsi="Aptos" w:cstheme="majorHAnsi"/>
            <w:noProof/>
            <w:lang w:val="en-US"/>
          </w:rPr>
          <w:t>The Health and Safety (Display Screen Equipment) Regulations 1992</w:t>
        </w:r>
      </w:hyperlink>
      <w:r w:rsidRPr="00254093">
        <w:rPr>
          <w:rFonts w:ascii="Aptos" w:eastAsia="MS Mincho" w:hAnsi="Aptos" w:cstheme="majorHAnsi"/>
          <w:noProof/>
          <w:lang w:val="en-US"/>
        </w:rPr>
        <w:t>, which require employers to carry out digital screen equipment assessments and states users’ entitlement to an eyesight test</w:t>
      </w:r>
    </w:p>
    <w:p w14:paraId="1A858E93"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23" w:history="1">
        <w:r w:rsidRPr="00254093">
          <w:rPr>
            <w:rStyle w:val="Hyperlink"/>
            <w:rFonts w:ascii="Aptos" w:eastAsia="MS Mincho" w:hAnsi="Aptos" w:cstheme="majorHAnsi"/>
            <w:noProof/>
            <w:lang w:val="en-US"/>
          </w:rPr>
          <w:t>The Gas Safety (Installation and Use) Regulations 1998</w:t>
        </w:r>
      </w:hyperlink>
      <w:r w:rsidRPr="00254093">
        <w:rPr>
          <w:rFonts w:ascii="Aptos" w:eastAsia="MS Mincho" w:hAnsi="Aptos" w:cstheme="majorHAnsi"/>
          <w:noProof/>
          <w:lang w:val="en-US"/>
        </w:rPr>
        <w:t>, which require work on gas fittings to be carried out by someone on the Gas Safe Register</w:t>
      </w:r>
    </w:p>
    <w:p w14:paraId="10BB64AA"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24" w:history="1">
        <w:r w:rsidRPr="00254093">
          <w:rPr>
            <w:rStyle w:val="Hyperlink"/>
            <w:rFonts w:ascii="Aptos" w:eastAsia="MS Mincho" w:hAnsi="Aptos" w:cstheme="majorHAnsi"/>
            <w:noProof/>
            <w:lang w:val="en-US"/>
          </w:rPr>
          <w:t>The Regulatory Reform (Fire Safety) Order 2005</w:t>
        </w:r>
      </w:hyperlink>
      <w:r w:rsidRPr="00254093">
        <w:rPr>
          <w:rFonts w:ascii="Aptos" w:eastAsia="MS Mincho" w:hAnsi="Aptos" w:cstheme="majorHAnsi"/>
          <w:noProof/>
          <w:lang w:val="en-US"/>
        </w:rPr>
        <w:t>, which requires employers to take general fire precautions to ensure the safety of their staff</w:t>
      </w:r>
    </w:p>
    <w:p w14:paraId="00117746"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25" w:history="1">
        <w:r w:rsidRPr="00254093">
          <w:rPr>
            <w:rStyle w:val="Hyperlink"/>
            <w:rFonts w:ascii="Aptos" w:eastAsia="MS Mincho" w:hAnsi="Aptos" w:cstheme="majorHAnsi"/>
            <w:noProof/>
            <w:lang w:val="en-US"/>
          </w:rPr>
          <w:t>The Work at Height Regulations 2005</w:t>
        </w:r>
      </w:hyperlink>
      <w:r w:rsidRPr="00254093">
        <w:rPr>
          <w:rFonts w:ascii="Aptos" w:eastAsia="MS Mincho" w:hAnsi="Aptos" w:cstheme="majorHAnsi"/>
          <w:noProof/>
          <w:lang w:val="en-US"/>
        </w:rPr>
        <w:t>, which require employers to protect their staff from falls from height</w:t>
      </w:r>
    </w:p>
    <w:p w14:paraId="39195DAB"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The school follows </w:t>
      </w:r>
      <w:hyperlink r:id="rId26" w:history="1">
        <w:r w:rsidRPr="000618E1">
          <w:rPr>
            <w:rStyle w:val="Hyperlink"/>
            <w:rFonts w:ascii="Aptos" w:eastAsia="MS Mincho" w:hAnsi="Aptos" w:cstheme="majorHAnsi"/>
            <w:noProof/>
          </w:rPr>
          <w:t>national guidance published by UK Health Security Agency (formerly Public Health England</w:t>
        </w:r>
      </w:hyperlink>
      <w:r w:rsidRPr="000618E1">
        <w:rPr>
          <w:rFonts w:ascii="Aptos" w:eastAsia="MS Mincho" w:hAnsi="Aptos" w:cstheme="majorHAnsi"/>
          <w:noProof/>
          <w:u w:val="single"/>
        </w:rPr>
        <w:t>)</w:t>
      </w:r>
      <w:r w:rsidRPr="000618E1">
        <w:rPr>
          <w:rFonts w:ascii="Aptos" w:eastAsia="MS Mincho" w:hAnsi="Aptos" w:cstheme="majorHAnsi"/>
          <w:noProof/>
        </w:rPr>
        <w:t xml:space="preserve"> and government guidance on </w:t>
      </w:r>
      <w:hyperlink r:id="rId27" w:history="1">
        <w:r w:rsidRPr="000618E1">
          <w:rPr>
            <w:rStyle w:val="Hyperlink"/>
            <w:rFonts w:ascii="Aptos" w:eastAsia="MS Mincho" w:hAnsi="Aptos" w:cstheme="majorHAnsi"/>
            <w:noProof/>
          </w:rPr>
          <w:t>living with COVID-19</w:t>
        </w:r>
      </w:hyperlink>
      <w:r w:rsidRPr="000618E1">
        <w:rPr>
          <w:rFonts w:ascii="Aptos" w:eastAsia="MS Mincho" w:hAnsi="Aptos" w:cstheme="majorHAnsi"/>
          <w:noProof/>
        </w:rPr>
        <w:t xml:space="preserve"> when responding to infection control issues.</w:t>
      </w:r>
    </w:p>
    <w:p w14:paraId="214A0471"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lastRenderedPageBreak/>
        <w:t xml:space="preserve">Sections of this policy are also based on the </w:t>
      </w:r>
      <w:hyperlink r:id="rId28" w:history="1">
        <w:r w:rsidRPr="000618E1">
          <w:rPr>
            <w:rStyle w:val="Hyperlink"/>
            <w:rFonts w:ascii="Aptos" w:eastAsia="MS Mincho" w:hAnsi="Aptos" w:cstheme="majorHAnsi"/>
            <w:noProof/>
          </w:rPr>
          <w:t>statutory framework for the Early Years Foundation Stage</w:t>
        </w:r>
      </w:hyperlink>
      <w:r w:rsidRPr="000618E1">
        <w:rPr>
          <w:rFonts w:ascii="Aptos" w:eastAsia="MS Mincho" w:hAnsi="Aptos" w:cstheme="majorHAnsi"/>
          <w:noProof/>
        </w:rPr>
        <w:t>.</w:t>
      </w:r>
    </w:p>
    <w:p w14:paraId="242F2F19"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This policy complies with our funding agreement and articles of association.</w:t>
      </w:r>
    </w:p>
    <w:p w14:paraId="412E9777" w14:textId="77777777" w:rsidR="000618E1" w:rsidRPr="000618E1" w:rsidRDefault="000618E1" w:rsidP="000618E1">
      <w:pPr>
        <w:spacing w:line="390" w:lineRule="atLeast"/>
        <w:rPr>
          <w:rFonts w:ascii="Aptos" w:eastAsia="MS Mincho" w:hAnsi="Aptos" w:cstheme="majorHAnsi"/>
          <w:noProof/>
          <w:lang w:val="en-US"/>
        </w:rPr>
      </w:pPr>
    </w:p>
    <w:p w14:paraId="337591B7" w14:textId="6087567F" w:rsidR="000618E1" w:rsidRPr="002F4DE6" w:rsidRDefault="002F4DE6"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11" w:name="_Toc529199215"/>
      <w:bookmarkStart w:id="12" w:name="_Toc97726502"/>
      <w:bookmarkStart w:id="13" w:name="_Toc197682874"/>
      <w:bookmarkStart w:id="14" w:name="_Toc232600440"/>
      <w:r w:rsidRPr="002F4DE6">
        <w:rPr>
          <w:rFonts w:ascii="Aptos" w:eastAsia="Calibri" w:hAnsi="Aptos" w:cstheme="majorHAnsi"/>
          <w:b/>
          <w:sz w:val="28"/>
          <w:szCs w:val="28"/>
        </w:rPr>
        <w:t>ROLES AND RESPONSIBILITIES</w:t>
      </w:r>
      <w:bookmarkEnd w:id="11"/>
      <w:bookmarkEnd w:id="12"/>
      <w:bookmarkEnd w:id="13"/>
      <w:bookmarkEnd w:id="14"/>
    </w:p>
    <w:p w14:paraId="501AB3C2" w14:textId="4D9BDCAD" w:rsidR="000618E1" w:rsidRPr="006D334E" w:rsidRDefault="000618E1" w:rsidP="003D15FA">
      <w:pPr>
        <w:pStyle w:val="ListParagraph"/>
        <w:numPr>
          <w:ilvl w:val="1"/>
          <w:numId w:val="5"/>
        </w:numPr>
        <w:spacing w:line="390" w:lineRule="atLeast"/>
        <w:rPr>
          <w:rFonts w:ascii="Aptos" w:eastAsia="MS Mincho" w:hAnsi="Aptos" w:cstheme="majorHAnsi"/>
          <w:noProof/>
        </w:rPr>
      </w:pPr>
      <w:r w:rsidRPr="006D334E">
        <w:rPr>
          <w:rFonts w:ascii="Aptos" w:eastAsia="MS Mincho" w:hAnsi="Aptos" w:cstheme="majorHAnsi"/>
          <w:b/>
          <w:noProof/>
        </w:rPr>
        <w:t xml:space="preserve">The </w:t>
      </w:r>
      <w:r w:rsidR="000F5BE9">
        <w:rPr>
          <w:rFonts w:ascii="Aptos" w:eastAsia="MS Mincho" w:hAnsi="Aptos" w:cstheme="majorHAnsi"/>
          <w:b/>
          <w:noProof/>
        </w:rPr>
        <w:t xml:space="preserve">trust </w:t>
      </w:r>
      <w:r w:rsidRPr="006D334E">
        <w:rPr>
          <w:rFonts w:ascii="Aptos" w:eastAsia="MS Mincho" w:hAnsi="Aptos" w:cstheme="majorHAnsi"/>
          <w:b/>
          <w:noProof/>
        </w:rPr>
        <w:t>board</w:t>
      </w:r>
    </w:p>
    <w:p w14:paraId="2B6EF50A" w14:textId="50C51213"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The </w:t>
      </w:r>
      <w:r w:rsidR="000F5BE9">
        <w:rPr>
          <w:rFonts w:ascii="Aptos" w:eastAsia="MS Mincho" w:hAnsi="Aptos" w:cstheme="majorHAnsi"/>
          <w:noProof/>
        </w:rPr>
        <w:t>trust</w:t>
      </w:r>
      <w:r w:rsidRPr="000618E1">
        <w:rPr>
          <w:rFonts w:ascii="Aptos" w:eastAsia="MS Mincho" w:hAnsi="Aptos" w:cstheme="majorHAnsi"/>
          <w:noProof/>
        </w:rPr>
        <w:t xml:space="preserve"> board has ultimate responsibility for health and safety matters in the school, but will delegate day-to-day responsibility to </w:t>
      </w:r>
      <w:r w:rsidRPr="000618E1">
        <w:rPr>
          <w:rFonts w:ascii="Aptos" w:eastAsia="MS Mincho" w:hAnsi="Aptos" w:cstheme="majorHAnsi"/>
          <w:noProof/>
          <w:lang w:val="en-US"/>
        </w:rPr>
        <w:t>[the headteacher/name of role].</w:t>
      </w:r>
    </w:p>
    <w:p w14:paraId="5ABB591F" w14:textId="50A8BB49"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The </w:t>
      </w:r>
      <w:r w:rsidR="000F5BE9" w:rsidRPr="000F5BE9">
        <w:rPr>
          <w:rFonts w:ascii="Aptos" w:eastAsia="MS Mincho" w:hAnsi="Aptos" w:cstheme="majorHAnsi"/>
          <w:noProof/>
        </w:rPr>
        <w:t>trust</w:t>
      </w:r>
      <w:r w:rsidRPr="000F5BE9">
        <w:rPr>
          <w:rFonts w:ascii="Aptos" w:eastAsia="MS Mincho" w:hAnsi="Aptos" w:cstheme="majorHAnsi"/>
          <w:noProof/>
        </w:rPr>
        <w:t xml:space="preserve"> board has</w:t>
      </w:r>
      <w:r w:rsidRPr="000618E1">
        <w:rPr>
          <w:rFonts w:ascii="Aptos" w:eastAsia="MS Mincho" w:hAnsi="Aptos" w:cstheme="majorHAnsi"/>
          <w:noProof/>
        </w:rPr>
        <w:t xml:space="preserve"> a duty to take reasonable steps to ensure that staff and pupils are not exposed to risks to their health and safety. This applies to activities on or off the school premises. </w:t>
      </w:r>
    </w:p>
    <w:p w14:paraId="6056E7F5" w14:textId="51C9393B"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The </w:t>
      </w:r>
      <w:r w:rsidR="000F5BE9">
        <w:rPr>
          <w:rFonts w:ascii="Aptos" w:eastAsia="MS Mincho" w:hAnsi="Aptos" w:cstheme="majorHAnsi"/>
          <w:noProof/>
          <w:lang w:val="en-US"/>
        </w:rPr>
        <w:t>trust board</w:t>
      </w:r>
      <w:r w:rsidRPr="000618E1">
        <w:rPr>
          <w:rFonts w:ascii="Aptos" w:eastAsia="MS Mincho" w:hAnsi="Aptos" w:cstheme="majorHAnsi"/>
          <w:noProof/>
        </w:rPr>
        <w:t xml:space="preserve"> as the employer, also has a duty to:</w:t>
      </w:r>
    </w:p>
    <w:p w14:paraId="010D78DA" w14:textId="77777777" w:rsidR="000618E1" w:rsidRPr="00720C0D" w:rsidRDefault="000618E1" w:rsidP="003D15FA">
      <w:pPr>
        <w:pStyle w:val="ListParagraph"/>
        <w:numPr>
          <w:ilvl w:val="0"/>
          <w:numId w:val="9"/>
        </w:numPr>
        <w:spacing w:line="390" w:lineRule="atLeast"/>
        <w:rPr>
          <w:rFonts w:ascii="Aptos" w:eastAsia="MS Mincho" w:hAnsi="Aptos" w:cstheme="majorHAnsi"/>
          <w:noProof/>
          <w:lang w:val="en-US"/>
        </w:rPr>
      </w:pPr>
      <w:r w:rsidRPr="00720C0D">
        <w:rPr>
          <w:rFonts w:ascii="Aptos" w:eastAsia="MS Mincho" w:hAnsi="Aptos" w:cstheme="majorHAnsi"/>
          <w:noProof/>
          <w:lang w:val="en-US"/>
        </w:rPr>
        <w:t>Assess the risks to staff and others affected by school activities in order to identify and introduce the health and safety measures necessary to manage those risks</w:t>
      </w:r>
    </w:p>
    <w:p w14:paraId="7CE1E44F" w14:textId="77777777" w:rsidR="000618E1" w:rsidRPr="00720C0D" w:rsidRDefault="000618E1" w:rsidP="003D15FA">
      <w:pPr>
        <w:pStyle w:val="ListParagraph"/>
        <w:numPr>
          <w:ilvl w:val="0"/>
          <w:numId w:val="9"/>
        </w:numPr>
        <w:spacing w:line="390" w:lineRule="atLeast"/>
        <w:rPr>
          <w:rFonts w:ascii="Aptos" w:eastAsia="MS Mincho" w:hAnsi="Aptos" w:cstheme="majorHAnsi"/>
          <w:noProof/>
          <w:lang w:val="en-US"/>
        </w:rPr>
      </w:pPr>
      <w:r w:rsidRPr="00720C0D">
        <w:rPr>
          <w:rFonts w:ascii="Aptos" w:eastAsia="MS Mincho" w:hAnsi="Aptos" w:cstheme="majorHAnsi"/>
          <w:noProof/>
          <w:lang w:val="en-US"/>
        </w:rPr>
        <w:t>Inform employees about risks and the measures in place to manage them</w:t>
      </w:r>
    </w:p>
    <w:p w14:paraId="0100B5D9" w14:textId="77777777" w:rsidR="000618E1" w:rsidRPr="00720C0D" w:rsidRDefault="000618E1" w:rsidP="003D15FA">
      <w:pPr>
        <w:pStyle w:val="ListParagraph"/>
        <w:numPr>
          <w:ilvl w:val="0"/>
          <w:numId w:val="9"/>
        </w:numPr>
        <w:spacing w:line="390" w:lineRule="atLeast"/>
        <w:rPr>
          <w:rFonts w:ascii="Aptos" w:eastAsia="MS Mincho" w:hAnsi="Aptos" w:cstheme="majorHAnsi"/>
          <w:noProof/>
          <w:lang w:val="en-US"/>
        </w:rPr>
      </w:pPr>
      <w:r w:rsidRPr="00720C0D">
        <w:rPr>
          <w:rFonts w:ascii="Aptos" w:eastAsia="MS Mincho" w:hAnsi="Aptos" w:cstheme="majorHAnsi"/>
          <w:noProof/>
          <w:lang w:val="en-US"/>
        </w:rPr>
        <w:t>Ensure that adequate health and safety training is provided</w:t>
      </w:r>
    </w:p>
    <w:p w14:paraId="08C6373E" w14:textId="65BE27FC"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rPr>
        <w:t xml:space="preserve">The governor who oversees health and safety </w:t>
      </w:r>
      <w:r w:rsidRPr="000618E1">
        <w:rPr>
          <w:rFonts w:ascii="Aptos" w:eastAsia="MS Mincho" w:hAnsi="Aptos" w:cstheme="majorHAnsi"/>
          <w:noProof/>
          <w:lang w:val="en-US"/>
        </w:rPr>
        <w:t xml:space="preserve">is </w:t>
      </w:r>
      <w:r w:rsidR="00B20794">
        <w:rPr>
          <w:rFonts w:ascii="Aptos" w:eastAsia="MS Mincho" w:hAnsi="Aptos" w:cstheme="majorHAnsi"/>
          <w:noProof/>
          <w:lang w:val="en-US"/>
        </w:rPr>
        <w:t>David Finch.</w:t>
      </w:r>
    </w:p>
    <w:p w14:paraId="77AB65BC" w14:textId="4909EF14" w:rsidR="000618E1" w:rsidRPr="00E47E2A" w:rsidRDefault="000618E1" w:rsidP="00D43757">
      <w:pPr>
        <w:pStyle w:val="ListParagraph"/>
        <w:numPr>
          <w:ilvl w:val="1"/>
          <w:numId w:val="3"/>
        </w:numPr>
        <w:spacing w:before="0" w:line="390" w:lineRule="atLeast"/>
        <w:rPr>
          <w:rFonts w:ascii="Aptos" w:eastAsia="MS Mincho" w:hAnsi="Aptos" w:cstheme="majorHAnsi"/>
          <w:b/>
          <w:noProof/>
        </w:rPr>
      </w:pPr>
      <w:r w:rsidRPr="000618E1">
        <w:rPr>
          <w:rFonts w:ascii="Aptos" w:eastAsia="MS Mincho" w:hAnsi="Aptos" w:cstheme="majorHAnsi"/>
          <w:b/>
          <w:noProof/>
        </w:rPr>
        <w:t>Headteacher</w:t>
      </w:r>
      <w:r w:rsidR="00D43757">
        <w:rPr>
          <w:rFonts w:ascii="Aptos" w:eastAsia="MS Mincho" w:hAnsi="Aptos" w:cstheme="majorHAnsi"/>
          <w:b/>
          <w:noProof/>
        </w:rPr>
        <w:t xml:space="preserve"> </w:t>
      </w:r>
      <w:r w:rsidR="00D43757" w:rsidRPr="00E47E2A">
        <w:rPr>
          <w:rFonts w:ascii="Aptos" w:eastAsia="MS Mincho" w:hAnsi="Aptos" w:cstheme="majorHAnsi"/>
          <w:b/>
          <w:noProof/>
        </w:rPr>
        <w:t>(</w:t>
      </w:r>
      <w:r w:rsidR="00D43757" w:rsidRPr="00E47E2A">
        <w:rPr>
          <w:rFonts w:ascii="Aptos" w:eastAsia="MS Mincho" w:hAnsi="Aptos" w:cstheme="majorHAnsi"/>
          <w:bCs/>
          <w:noProof/>
        </w:rPr>
        <w:t>where there is a head of school</w:t>
      </w:r>
      <w:r w:rsidR="00E47E2A" w:rsidRPr="00E47E2A">
        <w:rPr>
          <w:rFonts w:ascii="Aptos" w:eastAsia="MS Mincho" w:hAnsi="Aptos" w:cstheme="majorHAnsi"/>
          <w:bCs/>
          <w:noProof/>
        </w:rPr>
        <w:t xml:space="preserve"> </w:t>
      </w:r>
      <w:r w:rsidR="003A240A" w:rsidRPr="00E47E2A">
        <w:rPr>
          <w:rFonts w:ascii="Aptos" w:eastAsia="MS Mincho" w:hAnsi="Aptos" w:cstheme="majorHAnsi"/>
          <w:bCs/>
          <w:noProof/>
        </w:rPr>
        <w:t>in post they maintain responsibility for operational responsibilities. The</w:t>
      </w:r>
      <w:r w:rsidR="00D43757" w:rsidRPr="00E47E2A">
        <w:rPr>
          <w:rFonts w:ascii="Aptos" w:eastAsia="MS Mincho" w:hAnsi="Aptos" w:cstheme="majorHAnsi"/>
          <w:bCs/>
          <w:noProof/>
        </w:rPr>
        <w:t xml:space="preserve"> Executive Head </w:t>
      </w:r>
      <w:r w:rsidR="003A240A" w:rsidRPr="00E47E2A">
        <w:rPr>
          <w:rFonts w:ascii="Aptos" w:eastAsia="MS Mincho" w:hAnsi="Aptos" w:cstheme="majorHAnsi"/>
          <w:bCs/>
          <w:noProof/>
        </w:rPr>
        <w:t xml:space="preserve">has strategic oversight and </w:t>
      </w:r>
      <w:r w:rsidR="00D43757" w:rsidRPr="00E47E2A">
        <w:rPr>
          <w:rFonts w:ascii="Aptos" w:eastAsia="MS Mincho" w:hAnsi="Aptos" w:cstheme="majorHAnsi"/>
          <w:bCs/>
          <w:noProof/>
        </w:rPr>
        <w:t>is to ensure Health and Safety procedures are of the highest standard, rapidly alerting the DoWMAT and appropriate advisors of concerns, where these are identified)</w:t>
      </w:r>
      <w:r w:rsidR="00E47E2A">
        <w:rPr>
          <w:rFonts w:ascii="Aptos" w:eastAsia="MS Mincho" w:hAnsi="Aptos" w:cstheme="majorHAnsi"/>
          <w:bCs/>
          <w:noProof/>
        </w:rPr>
        <w:t>.</w:t>
      </w:r>
    </w:p>
    <w:p w14:paraId="056ADD94" w14:textId="5417D12B"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The headteacher is responsible for health and safety day to day. This involves:</w:t>
      </w:r>
    </w:p>
    <w:p w14:paraId="6FC3290A"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Implementing the health and safety policy</w:t>
      </w:r>
    </w:p>
    <w:p w14:paraId="2D0A6044"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Ensuring there is enough staff to safely supervise pupils</w:t>
      </w:r>
    </w:p>
    <w:p w14:paraId="021BDF75"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 xml:space="preserve">Ensuring that the school building and premises are safe and regularly inspected </w:t>
      </w:r>
    </w:p>
    <w:p w14:paraId="02583B50"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Providing adequate training for school staff</w:t>
      </w:r>
    </w:p>
    <w:p w14:paraId="0DE81B33"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Reporting to the governing board on health and safety matters</w:t>
      </w:r>
    </w:p>
    <w:p w14:paraId="1C68214E"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Ensuring appropriate evacuation procedures are in place and regular fire drills are held</w:t>
      </w:r>
    </w:p>
    <w:p w14:paraId="61D27EE0"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Ensuring that in their absence, health and safety responsibilities are delegated to another member of staff</w:t>
      </w:r>
    </w:p>
    <w:p w14:paraId="635A4152"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Ensuring all risk assessments are completed and reviewed</w:t>
      </w:r>
    </w:p>
    <w:p w14:paraId="1888E0DA"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 xml:space="preserve">Monitoring cleaning contracts, and ensuring cleaners are appropriately trained and have access to personal protective equipment, where necessary </w:t>
      </w:r>
    </w:p>
    <w:p w14:paraId="5626BA8D" w14:textId="73A4A8A2"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lastRenderedPageBreak/>
        <w:t xml:space="preserve">In the headteacher’s absence, </w:t>
      </w:r>
      <w:r w:rsidR="00B20794">
        <w:rPr>
          <w:rFonts w:ascii="Aptos" w:eastAsia="MS Mincho" w:hAnsi="Aptos" w:cstheme="majorHAnsi"/>
          <w:noProof/>
          <w:lang w:val="en-US"/>
        </w:rPr>
        <w:t>Vicky Lloyd, as Deputy Headteacher,</w:t>
      </w:r>
      <w:r w:rsidRPr="000618E1">
        <w:rPr>
          <w:rFonts w:ascii="Aptos" w:eastAsia="MS Mincho" w:hAnsi="Aptos" w:cstheme="majorHAnsi"/>
          <w:noProof/>
          <w:lang w:val="en-US"/>
        </w:rPr>
        <w:t xml:space="preserve"> assumes the above day-to-day health and safety responsibilities.</w:t>
      </w:r>
    </w:p>
    <w:p w14:paraId="7F0D6AF9" w14:textId="77777777" w:rsidR="00B20794" w:rsidRPr="00B20794" w:rsidRDefault="000618E1" w:rsidP="000618E1">
      <w:pPr>
        <w:pStyle w:val="ListParagraph"/>
        <w:numPr>
          <w:ilvl w:val="1"/>
          <w:numId w:val="3"/>
        </w:numPr>
        <w:spacing w:line="390" w:lineRule="atLeast"/>
        <w:rPr>
          <w:rFonts w:ascii="Aptos" w:eastAsia="MS Mincho" w:hAnsi="Aptos" w:cstheme="majorHAnsi"/>
          <w:noProof/>
          <w:lang w:val="en-US"/>
        </w:rPr>
      </w:pPr>
      <w:r w:rsidRPr="00B20794">
        <w:rPr>
          <w:rFonts w:ascii="Aptos" w:eastAsia="MS Mincho" w:hAnsi="Aptos" w:cstheme="majorHAnsi"/>
          <w:b/>
          <w:noProof/>
        </w:rPr>
        <w:t>Health and safety</w:t>
      </w:r>
    </w:p>
    <w:p w14:paraId="02387DF0" w14:textId="1613576B" w:rsidR="000618E1" w:rsidRPr="00B20794" w:rsidRDefault="000618E1" w:rsidP="00B20794">
      <w:pPr>
        <w:spacing w:line="390" w:lineRule="atLeast"/>
        <w:rPr>
          <w:rFonts w:ascii="Aptos" w:eastAsia="MS Mincho" w:hAnsi="Aptos" w:cstheme="majorHAnsi"/>
          <w:noProof/>
          <w:lang w:val="en-US"/>
        </w:rPr>
      </w:pPr>
      <w:r w:rsidRPr="00B20794">
        <w:rPr>
          <w:rFonts w:ascii="Aptos" w:eastAsia="MS Mincho" w:hAnsi="Aptos" w:cstheme="majorHAnsi"/>
          <w:noProof/>
          <w:lang w:val="en-US"/>
        </w:rPr>
        <w:t xml:space="preserve">The nominated health and safety lead is </w:t>
      </w:r>
      <w:r w:rsidR="00B20794" w:rsidRPr="00B20794">
        <w:rPr>
          <w:rFonts w:ascii="Aptos" w:eastAsia="MS Mincho" w:hAnsi="Aptos" w:cstheme="majorHAnsi"/>
          <w:noProof/>
          <w:lang w:val="en-US"/>
        </w:rPr>
        <w:t>Elizabeth Whetham, Headteacher</w:t>
      </w:r>
    </w:p>
    <w:p w14:paraId="4C4419CF" w14:textId="74DB185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The nominated competent </w:t>
      </w:r>
      <w:r w:rsidR="005A4EEC">
        <w:rPr>
          <w:rFonts w:ascii="Aptos" w:eastAsia="MS Mincho" w:hAnsi="Aptos" w:cstheme="majorHAnsi"/>
          <w:noProof/>
          <w:lang w:val="en-US"/>
        </w:rPr>
        <w:t>person is David Tolladay, caretaker.</w:t>
      </w:r>
    </w:p>
    <w:p w14:paraId="6B9EE7D3" w14:textId="61023610" w:rsidR="000618E1" w:rsidRPr="000618E1" w:rsidRDefault="000618E1" w:rsidP="003D15FA">
      <w:pPr>
        <w:pStyle w:val="ListParagraph"/>
        <w:numPr>
          <w:ilvl w:val="1"/>
          <w:numId w:val="3"/>
        </w:numPr>
        <w:spacing w:line="390" w:lineRule="atLeast"/>
        <w:rPr>
          <w:rFonts w:ascii="Aptos" w:eastAsia="MS Mincho" w:hAnsi="Aptos" w:cstheme="majorHAnsi"/>
          <w:b/>
          <w:noProof/>
        </w:rPr>
      </w:pPr>
      <w:r w:rsidRPr="000618E1">
        <w:rPr>
          <w:rFonts w:ascii="Aptos" w:eastAsia="MS Mincho" w:hAnsi="Aptos" w:cstheme="majorHAnsi"/>
          <w:b/>
          <w:noProof/>
        </w:rPr>
        <w:t>Staff</w:t>
      </w:r>
    </w:p>
    <w:p w14:paraId="4A308163"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School staff have a duty to take care of pupils in the same way that a prudent parent/carer would do so.</w:t>
      </w:r>
    </w:p>
    <w:p w14:paraId="41E096FF"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Staff will:</w:t>
      </w:r>
    </w:p>
    <w:p w14:paraId="600D7AEB" w14:textId="77777777" w:rsidR="000618E1" w:rsidRPr="006D334E" w:rsidRDefault="000618E1" w:rsidP="003D15FA">
      <w:pPr>
        <w:pStyle w:val="ListParagraph"/>
        <w:numPr>
          <w:ilvl w:val="0"/>
          <w:numId w:val="9"/>
        </w:numPr>
        <w:spacing w:line="390" w:lineRule="atLeast"/>
        <w:rPr>
          <w:rFonts w:ascii="Aptos" w:eastAsia="MS Mincho" w:hAnsi="Aptos" w:cstheme="majorHAnsi"/>
          <w:noProof/>
          <w:lang w:val="en-US"/>
        </w:rPr>
      </w:pPr>
      <w:r w:rsidRPr="006D334E">
        <w:rPr>
          <w:rFonts w:ascii="Aptos" w:eastAsia="MS Mincho" w:hAnsi="Aptos" w:cstheme="majorHAnsi"/>
          <w:noProof/>
          <w:lang w:val="en-US"/>
        </w:rPr>
        <w:t>Take reasonable care of their own health and safety and that of others who may be affected by what they do at work</w:t>
      </w:r>
    </w:p>
    <w:p w14:paraId="003171C0" w14:textId="77777777" w:rsidR="000618E1" w:rsidRPr="006D334E" w:rsidRDefault="000618E1" w:rsidP="003D15FA">
      <w:pPr>
        <w:pStyle w:val="ListParagraph"/>
        <w:numPr>
          <w:ilvl w:val="0"/>
          <w:numId w:val="9"/>
        </w:numPr>
        <w:spacing w:line="390" w:lineRule="atLeast"/>
        <w:rPr>
          <w:rFonts w:ascii="Aptos" w:eastAsia="MS Mincho" w:hAnsi="Aptos" w:cstheme="majorHAnsi"/>
          <w:noProof/>
          <w:lang w:val="en-US"/>
        </w:rPr>
      </w:pPr>
      <w:r w:rsidRPr="006D334E">
        <w:rPr>
          <w:rFonts w:ascii="Aptos" w:eastAsia="MS Mincho" w:hAnsi="Aptos" w:cstheme="majorHAnsi"/>
          <w:noProof/>
          <w:lang w:val="en-US"/>
        </w:rPr>
        <w:t>Co-operate with the school on health and safety matters</w:t>
      </w:r>
    </w:p>
    <w:p w14:paraId="03E58734" w14:textId="77777777" w:rsidR="000618E1" w:rsidRPr="006D334E" w:rsidRDefault="000618E1" w:rsidP="003D15FA">
      <w:pPr>
        <w:pStyle w:val="ListParagraph"/>
        <w:numPr>
          <w:ilvl w:val="0"/>
          <w:numId w:val="9"/>
        </w:numPr>
        <w:spacing w:line="390" w:lineRule="atLeast"/>
        <w:rPr>
          <w:rFonts w:ascii="Aptos" w:eastAsia="MS Mincho" w:hAnsi="Aptos" w:cstheme="majorHAnsi"/>
          <w:noProof/>
          <w:lang w:val="en-US"/>
        </w:rPr>
      </w:pPr>
      <w:r w:rsidRPr="006D334E">
        <w:rPr>
          <w:rFonts w:ascii="Aptos" w:eastAsia="MS Mincho" w:hAnsi="Aptos" w:cstheme="majorHAnsi"/>
          <w:noProof/>
          <w:lang w:val="en-US"/>
        </w:rPr>
        <w:t>Work in accordance with training and instructions</w:t>
      </w:r>
    </w:p>
    <w:p w14:paraId="17808F11" w14:textId="77777777" w:rsidR="000618E1" w:rsidRPr="006D334E" w:rsidRDefault="000618E1" w:rsidP="003D15FA">
      <w:pPr>
        <w:pStyle w:val="ListParagraph"/>
        <w:numPr>
          <w:ilvl w:val="0"/>
          <w:numId w:val="9"/>
        </w:numPr>
        <w:spacing w:line="390" w:lineRule="atLeast"/>
        <w:rPr>
          <w:rFonts w:ascii="Aptos" w:eastAsia="MS Mincho" w:hAnsi="Aptos" w:cstheme="majorHAnsi"/>
          <w:noProof/>
          <w:lang w:val="en-US"/>
        </w:rPr>
      </w:pPr>
      <w:r w:rsidRPr="006D334E">
        <w:rPr>
          <w:rFonts w:ascii="Aptos" w:eastAsia="MS Mincho" w:hAnsi="Aptos" w:cstheme="majorHAnsi"/>
          <w:noProof/>
          <w:lang w:val="en-US"/>
        </w:rPr>
        <w:t>Inform the appropriate person of any work situation representing a serious and immediate danger so that remedial action can be taken</w:t>
      </w:r>
    </w:p>
    <w:p w14:paraId="39FD315D" w14:textId="77777777" w:rsidR="000618E1" w:rsidRPr="006D334E" w:rsidRDefault="000618E1" w:rsidP="003D15FA">
      <w:pPr>
        <w:pStyle w:val="ListParagraph"/>
        <w:numPr>
          <w:ilvl w:val="0"/>
          <w:numId w:val="9"/>
        </w:numPr>
        <w:spacing w:line="390" w:lineRule="atLeast"/>
        <w:rPr>
          <w:rFonts w:ascii="Aptos" w:eastAsia="MS Mincho" w:hAnsi="Aptos" w:cstheme="majorHAnsi"/>
          <w:noProof/>
          <w:lang w:val="en-US"/>
        </w:rPr>
      </w:pPr>
      <w:r w:rsidRPr="006D334E">
        <w:rPr>
          <w:rFonts w:ascii="Aptos" w:eastAsia="MS Mincho" w:hAnsi="Aptos" w:cstheme="majorHAnsi"/>
          <w:noProof/>
          <w:lang w:val="en-US"/>
        </w:rPr>
        <w:t>Model safe and hygienic practice for pupils</w:t>
      </w:r>
    </w:p>
    <w:p w14:paraId="415B9A8F" w14:textId="77777777" w:rsidR="000618E1" w:rsidRPr="006D334E" w:rsidRDefault="000618E1" w:rsidP="003D15FA">
      <w:pPr>
        <w:pStyle w:val="ListParagraph"/>
        <w:numPr>
          <w:ilvl w:val="0"/>
          <w:numId w:val="9"/>
        </w:numPr>
        <w:spacing w:line="390" w:lineRule="atLeast"/>
        <w:rPr>
          <w:rFonts w:ascii="Aptos" w:eastAsia="MS Mincho" w:hAnsi="Aptos" w:cstheme="majorHAnsi"/>
          <w:noProof/>
          <w:lang w:val="en-US"/>
        </w:rPr>
      </w:pPr>
      <w:r w:rsidRPr="006D334E">
        <w:rPr>
          <w:rFonts w:ascii="Aptos" w:eastAsia="MS Mincho" w:hAnsi="Aptos" w:cstheme="majorHAnsi"/>
          <w:noProof/>
          <w:lang w:val="en-US"/>
        </w:rPr>
        <w:t>Understand emergency evacuation procedures and feel confident in implementing them</w:t>
      </w:r>
    </w:p>
    <w:p w14:paraId="724532F8" w14:textId="78B36036" w:rsidR="000618E1" w:rsidRPr="000618E1" w:rsidRDefault="000618E1" w:rsidP="003D15FA">
      <w:pPr>
        <w:pStyle w:val="ListParagraph"/>
        <w:numPr>
          <w:ilvl w:val="1"/>
          <w:numId w:val="3"/>
        </w:numPr>
        <w:spacing w:line="390" w:lineRule="atLeast"/>
        <w:rPr>
          <w:rFonts w:ascii="Aptos" w:eastAsia="MS Mincho" w:hAnsi="Aptos" w:cstheme="majorHAnsi"/>
          <w:b/>
          <w:noProof/>
        </w:rPr>
      </w:pPr>
      <w:r w:rsidRPr="000618E1">
        <w:rPr>
          <w:rFonts w:ascii="Aptos" w:eastAsia="MS Mincho" w:hAnsi="Aptos" w:cstheme="majorHAnsi"/>
          <w:b/>
          <w:noProof/>
        </w:rPr>
        <w:t>Pupils and parents/carers</w:t>
      </w:r>
    </w:p>
    <w:p w14:paraId="63C137D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Pupils and parents/carers are responsible for following the school’s health and safety advice, on-site and off-site, and for reporting any health and safety incidents to a member of staff. </w:t>
      </w:r>
    </w:p>
    <w:p w14:paraId="06876A81" w14:textId="4A0B0AE5" w:rsidR="000618E1" w:rsidRPr="000618E1" w:rsidRDefault="000618E1" w:rsidP="003D15FA">
      <w:pPr>
        <w:pStyle w:val="ListParagraph"/>
        <w:numPr>
          <w:ilvl w:val="1"/>
          <w:numId w:val="3"/>
        </w:numPr>
        <w:spacing w:line="390" w:lineRule="atLeast"/>
        <w:rPr>
          <w:rFonts w:ascii="Aptos" w:eastAsia="MS Mincho" w:hAnsi="Aptos" w:cstheme="majorHAnsi"/>
          <w:b/>
          <w:noProof/>
        </w:rPr>
      </w:pPr>
      <w:r w:rsidRPr="000618E1">
        <w:rPr>
          <w:rFonts w:ascii="Aptos" w:eastAsia="MS Mincho" w:hAnsi="Aptos" w:cstheme="majorHAnsi"/>
          <w:b/>
          <w:noProof/>
        </w:rPr>
        <w:t>Contractors</w:t>
      </w:r>
    </w:p>
    <w:p w14:paraId="140D89F8"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Contractors will agree health and safety practices with the headteacher before starting work. Before work begins, the contractor will provide evidence that they have completed an adequate risk assessment of all their planned work. </w:t>
      </w:r>
    </w:p>
    <w:p w14:paraId="66729DEC" w14:textId="77777777" w:rsidR="000618E1" w:rsidRPr="000618E1" w:rsidRDefault="000618E1" w:rsidP="000618E1">
      <w:pPr>
        <w:spacing w:line="390" w:lineRule="atLeast"/>
        <w:rPr>
          <w:rFonts w:ascii="Aptos" w:eastAsia="MS Mincho" w:hAnsi="Aptos" w:cstheme="majorHAnsi"/>
          <w:noProof/>
        </w:rPr>
      </w:pPr>
    </w:p>
    <w:p w14:paraId="562154BA" w14:textId="19B6FC5E" w:rsidR="000618E1" w:rsidRPr="002F4DE6" w:rsidRDefault="00C0182A"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15" w:name="_Toc529199216"/>
      <w:bookmarkStart w:id="16" w:name="_Toc97726503"/>
      <w:bookmarkStart w:id="17" w:name="_Toc197682875"/>
      <w:bookmarkStart w:id="18" w:name="_Toc232600441"/>
      <w:r w:rsidRPr="002F4DE6">
        <w:rPr>
          <w:rFonts w:ascii="Aptos" w:eastAsia="Calibri" w:hAnsi="Aptos" w:cstheme="majorHAnsi"/>
          <w:b/>
          <w:sz w:val="28"/>
          <w:szCs w:val="28"/>
        </w:rPr>
        <w:t>SITE SECURITY</w:t>
      </w:r>
      <w:bookmarkEnd w:id="15"/>
      <w:bookmarkEnd w:id="16"/>
      <w:bookmarkEnd w:id="17"/>
      <w:bookmarkEnd w:id="18"/>
    </w:p>
    <w:p w14:paraId="57BC5649" w14:textId="3C9BA2BA" w:rsidR="000618E1" w:rsidRPr="000618E1" w:rsidRDefault="003A7D59" w:rsidP="000618E1">
      <w:pPr>
        <w:spacing w:line="390" w:lineRule="atLeast"/>
        <w:rPr>
          <w:rFonts w:ascii="Aptos" w:eastAsia="MS Mincho" w:hAnsi="Aptos" w:cstheme="majorHAnsi"/>
          <w:noProof/>
          <w:lang w:val="en-US"/>
        </w:rPr>
      </w:pPr>
      <w:r>
        <w:rPr>
          <w:rFonts w:ascii="Aptos" w:eastAsia="MS Mincho" w:hAnsi="Aptos" w:cstheme="majorHAnsi"/>
          <w:noProof/>
          <w:lang w:val="en-US"/>
        </w:rPr>
        <w:t>David Tolladay, Elizabeth Whetham, and Vicky Lloyd</w:t>
      </w:r>
      <w:r w:rsidR="000618E1" w:rsidRPr="000618E1">
        <w:rPr>
          <w:rFonts w:ascii="Aptos" w:eastAsia="MS Mincho" w:hAnsi="Aptos" w:cstheme="majorHAnsi"/>
          <w:noProof/>
          <w:lang w:val="en-US"/>
        </w:rPr>
        <w:t xml:space="preserve"> are responsible for the security of the school site in and out of school hours. They are responsible for visual inspections of the site, and for the intruder and fire alarm systems.</w:t>
      </w:r>
    </w:p>
    <w:p w14:paraId="6F470BE1" w14:textId="009E0356" w:rsidR="000618E1" w:rsidRDefault="003A7D59" w:rsidP="000618E1">
      <w:pPr>
        <w:spacing w:line="390" w:lineRule="atLeast"/>
        <w:rPr>
          <w:rFonts w:ascii="Aptos" w:eastAsia="MS Mincho" w:hAnsi="Aptos" w:cstheme="majorHAnsi"/>
          <w:noProof/>
          <w:lang w:val="en-US"/>
        </w:rPr>
      </w:pPr>
      <w:r>
        <w:rPr>
          <w:rFonts w:ascii="Aptos" w:eastAsia="MS Mincho" w:hAnsi="Aptos" w:cstheme="majorHAnsi"/>
          <w:noProof/>
          <w:lang w:val="en-US"/>
        </w:rPr>
        <w:t>David Tolladay, Elizabeth Whetham, and Vicky Lloyd</w:t>
      </w:r>
      <w:r w:rsidRPr="000618E1">
        <w:rPr>
          <w:rFonts w:ascii="Aptos" w:eastAsia="MS Mincho" w:hAnsi="Aptos" w:cstheme="majorHAnsi"/>
          <w:noProof/>
          <w:lang w:val="en-US"/>
        </w:rPr>
        <w:t xml:space="preserve"> </w:t>
      </w:r>
      <w:r w:rsidR="000618E1" w:rsidRPr="000618E1">
        <w:rPr>
          <w:rFonts w:ascii="Aptos" w:eastAsia="MS Mincho" w:hAnsi="Aptos" w:cstheme="majorHAnsi"/>
          <w:noProof/>
          <w:lang w:val="en-US"/>
        </w:rPr>
        <w:t xml:space="preserve">are key holders and will respond to an emergency. </w:t>
      </w:r>
    </w:p>
    <w:p w14:paraId="1D4D36BD" w14:textId="1858A28C" w:rsidR="00AE6C92" w:rsidRPr="000618E1" w:rsidRDefault="00AE6C92" w:rsidP="000618E1">
      <w:pPr>
        <w:spacing w:line="390" w:lineRule="atLeast"/>
        <w:rPr>
          <w:rFonts w:ascii="Aptos" w:eastAsia="MS Mincho" w:hAnsi="Aptos" w:cstheme="majorHAnsi"/>
          <w:noProof/>
          <w:lang w:val="en-US"/>
        </w:rPr>
      </w:pPr>
      <w:r w:rsidRPr="00D47E0C">
        <w:rPr>
          <w:rFonts w:ascii="Aptos" w:eastAsia="MS Mincho" w:hAnsi="Aptos" w:cstheme="majorHAnsi"/>
          <w:noProof/>
          <w:lang w:val="en-US"/>
        </w:rPr>
        <w:t xml:space="preserve">Lock down procedures are practised at least yearly. There is an updated emergency plan in place. Partial Lockdown (when an incident is happening outside the premises e.g., stray animals, severe weather, or local police incidents). External doors and gates are locked, but internal movement continues, and </w:t>
      </w:r>
      <w:r w:rsidRPr="00D47E0C">
        <w:rPr>
          <w:rFonts w:ascii="Aptos" w:eastAsia="MS Mincho" w:hAnsi="Aptos" w:cstheme="majorHAnsi"/>
          <w:noProof/>
          <w:lang w:val="en-US"/>
        </w:rPr>
        <w:lastRenderedPageBreak/>
        <w:t>classes generally proceed as normal. Full Lockdown would be initiated when a direct threat or intruder is inside the building. Staff and pupils must stay in the nearest secure room, lock or barricade doors, close blinds, turn off lights, and remain completely silent beneath desks or in safe corners until police give the "all clear". The lock down alarm procedures are:  [</w:t>
      </w:r>
      <w:r w:rsidR="003A240A" w:rsidRPr="00D47E0C">
        <w:rPr>
          <w:rFonts w:ascii="Aptos" w:eastAsia="MS Mincho" w:hAnsi="Aptos" w:cstheme="majorHAnsi"/>
          <w:noProof/>
          <w:lang w:val="en-US"/>
        </w:rPr>
        <w:t>Partial lockdown:</w:t>
      </w:r>
      <w:r w:rsidRPr="00D47E0C">
        <w:rPr>
          <w:rFonts w:ascii="Aptos" w:eastAsia="MS Mincho" w:hAnsi="Aptos" w:cstheme="majorHAnsi"/>
          <w:noProof/>
          <w:lang w:val="en-US"/>
        </w:rPr>
        <w:t>continuous bell/buzzer</w:t>
      </w:r>
      <w:r w:rsidR="003A240A" w:rsidRPr="00D47E0C">
        <w:rPr>
          <w:rFonts w:ascii="Aptos" w:eastAsia="MS Mincho" w:hAnsi="Aptos" w:cstheme="majorHAnsi"/>
          <w:noProof/>
          <w:lang w:val="en-US"/>
        </w:rPr>
        <w:t xml:space="preserve">/whistle/gas horn and full lock down </w:t>
      </w:r>
      <w:r w:rsidRPr="00D47E0C">
        <w:rPr>
          <w:rFonts w:ascii="Aptos" w:eastAsia="MS Mincho" w:hAnsi="Aptos" w:cstheme="majorHAnsi"/>
          <w:noProof/>
          <w:lang w:val="en-US"/>
        </w:rPr>
        <w:t xml:space="preserve"> </w:t>
      </w:r>
      <w:r w:rsidR="003A240A" w:rsidRPr="00D47E0C">
        <w:rPr>
          <w:rFonts w:ascii="Aptos" w:eastAsia="MS Mincho" w:hAnsi="Aptos" w:cstheme="majorHAnsi"/>
          <w:noProof/>
          <w:lang w:val="en-US"/>
        </w:rPr>
        <w:t xml:space="preserve">continuous bell/buzzer/whistle/gas horn </w:t>
      </w:r>
      <w:r w:rsidRPr="00D47E0C">
        <w:rPr>
          <w:rFonts w:ascii="Aptos" w:eastAsia="MS Mincho" w:hAnsi="Aptos" w:cstheme="majorHAnsi"/>
          <w:noProof/>
          <w:lang w:val="en-US"/>
        </w:rPr>
        <w:t>– delete as appropriate].</w:t>
      </w:r>
    </w:p>
    <w:p w14:paraId="139F9D05" w14:textId="77777777" w:rsidR="000618E1" w:rsidRPr="000618E1" w:rsidRDefault="000618E1" w:rsidP="000618E1">
      <w:pPr>
        <w:spacing w:line="390" w:lineRule="atLeast"/>
        <w:rPr>
          <w:rFonts w:ascii="Aptos" w:eastAsia="MS Mincho" w:hAnsi="Aptos" w:cstheme="majorHAnsi"/>
          <w:noProof/>
          <w:lang w:val="en-US"/>
        </w:rPr>
      </w:pPr>
    </w:p>
    <w:p w14:paraId="6D577A0B" w14:textId="33675E3D" w:rsidR="000618E1" w:rsidRPr="002F4DE6" w:rsidRDefault="00C0182A"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19" w:name="_Toc529199217"/>
      <w:bookmarkStart w:id="20" w:name="_Toc97726504"/>
      <w:bookmarkStart w:id="21" w:name="_Toc197682876"/>
      <w:bookmarkStart w:id="22" w:name="_Toc232600442"/>
      <w:r w:rsidRPr="002F4DE6">
        <w:rPr>
          <w:rFonts w:ascii="Aptos" w:eastAsia="Calibri" w:hAnsi="Aptos" w:cstheme="majorHAnsi"/>
          <w:b/>
          <w:sz w:val="28"/>
          <w:szCs w:val="28"/>
        </w:rPr>
        <w:t>FIRE</w:t>
      </w:r>
      <w:bookmarkEnd w:id="19"/>
      <w:bookmarkEnd w:id="20"/>
      <w:bookmarkEnd w:id="21"/>
      <w:bookmarkEnd w:id="22"/>
    </w:p>
    <w:p w14:paraId="4FF1DECC"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Emergency exits, assembly points and assembly point instructions are clearly identified by safety signs and notices. Fire risk assessment of the premises will be reviewed regularly. </w:t>
      </w:r>
    </w:p>
    <w:p w14:paraId="0CFD1A0B"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Emergency evacuations are practised at least once a term.</w:t>
      </w:r>
    </w:p>
    <w:p w14:paraId="64DCDAFB" w14:textId="56ADAF9D" w:rsidR="000618E1" w:rsidRPr="003A7D59"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The fire alarm is a loud </w:t>
      </w:r>
      <w:r w:rsidRPr="003A7D59">
        <w:rPr>
          <w:rFonts w:ascii="Aptos" w:eastAsia="MS Mincho" w:hAnsi="Aptos" w:cstheme="majorHAnsi"/>
          <w:noProof/>
          <w:lang w:val="en-US"/>
        </w:rPr>
        <w:t xml:space="preserve">continuous bell. </w:t>
      </w:r>
    </w:p>
    <w:p w14:paraId="07C9B7DD" w14:textId="378C75A0" w:rsidR="000618E1" w:rsidRPr="000618E1" w:rsidRDefault="000618E1" w:rsidP="000618E1">
      <w:pPr>
        <w:spacing w:line="390" w:lineRule="atLeast"/>
        <w:rPr>
          <w:rFonts w:ascii="Aptos" w:eastAsia="MS Mincho" w:hAnsi="Aptos" w:cstheme="majorHAnsi"/>
          <w:noProof/>
          <w:lang w:val="en-US"/>
        </w:rPr>
      </w:pPr>
      <w:r w:rsidRPr="003A7D59">
        <w:rPr>
          <w:rFonts w:ascii="Aptos" w:eastAsia="MS Mincho" w:hAnsi="Aptos" w:cstheme="majorHAnsi"/>
          <w:noProof/>
          <w:lang w:val="en-US"/>
        </w:rPr>
        <w:t>Fire alarm testing will take place once a week.</w:t>
      </w:r>
    </w:p>
    <w:p w14:paraId="609F433E"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New staff will be trained in fire safety and all staff and pupils will be made aware of any new fire risks.</w:t>
      </w:r>
    </w:p>
    <w:p w14:paraId="58E396EF"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In the event of a fire:</w:t>
      </w:r>
    </w:p>
    <w:p w14:paraId="2E2240DE" w14:textId="77777777" w:rsidR="000618E1" w:rsidRPr="00090D3B" w:rsidRDefault="000618E1" w:rsidP="003D15FA">
      <w:pPr>
        <w:pStyle w:val="ListParagraph"/>
        <w:numPr>
          <w:ilvl w:val="0"/>
          <w:numId w:val="10"/>
        </w:numPr>
        <w:spacing w:line="390" w:lineRule="atLeast"/>
        <w:rPr>
          <w:rFonts w:ascii="Aptos" w:eastAsia="MS Mincho" w:hAnsi="Aptos" w:cstheme="majorHAnsi"/>
          <w:noProof/>
          <w:lang w:val="en-US"/>
        </w:rPr>
      </w:pPr>
      <w:r w:rsidRPr="00090D3B">
        <w:rPr>
          <w:rFonts w:ascii="Aptos" w:eastAsia="MS Mincho" w:hAnsi="Aptos" w:cstheme="majorHAnsi"/>
          <w:noProof/>
          <w:lang w:val="en-US"/>
        </w:rPr>
        <w:t>The alarm will be raised immediately by whoever discovers the fire and emergency services contacted. Evacuation procedures will also begin immediately</w:t>
      </w:r>
    </w:p>
    <w:p w14:paraId="731F49A8" w14:textId="77777777" w:rsidR="000618E1" w:rsidRPr="00090D3B" w:rsidRDefault="000618E1" w:rsidP="003D15FA">
      <w:pPr>
        <w:pStyle w:val="ListParagraph"/>
        <w:numPr>
          <w:ilvl w:val="0"/>
          <w:numId w:val="10"/>
        </w:numPr>
        <w:spacing w:line="390" w:lineRule="atLeast"/>
        <w:rPr>
          <w:rFonts w:ascii="Aptos" w:eastAsia="MS Mincho" w:hAnsi="Aptos" w:cstheme="majorHAnsi"/>
          <w:noProof/>
          <w:lang w:val="en-US"/>
        </w:rPr>
      </w:pPr>
      <w:r w:rsidRPr="00090D3B">
        <w:rPr>
          <w:rFonts w:ascii="Aptos" w:eastAsia="MS Mincho" w:hAnsi="Aptos" w:cstheme="majorHAnsi"/>
          <w:noProof/>
          <w:lang w:val="en-US"/>
        </w:rPr>
        <w:t>Fire extinguishers may be used by staff only, and only then if staff are trained in how to operate them and are confident they can use them without putting themselves or others at risk</w:t>
      </w:r>
    </w:p>
    <w:p w14:paraId="1259970A" w14:textId="2BABB888" w:rsidR="000618E1" w:rsidRPr="00090D3B" w:rsidRDefault="000618E1" w:rsidP="003D15FA">
      <w:pPr>
        <w:pStyle w:val="ListParagraph"/>
        <w:numPr>
          <w:ilvl w:val="0"/>
          <w:numId w:val="10"/>
        </w:numPr>
        <w:spacing w:line="390" w:lineRule="atLeast"/>
        <w:rPr>
          <w:rFonts w:ascii="Aptos" w:eastAsia="MS Mincho" w:hAnsi="Aptos" w:cstheme="majorHAnsi"/>
          <w:noProof/>
          <w:lang w:val="en-US"/>
        </w:rPr>
      </w:pPr>
      <w:r w:rsidRPr="00090D3B">
        <w:rPr>
          <w:rFonts w:ascii="Aptos" w:eastAsia="MS Mincho" w:hAnsi="Aptos" w:cstheme="majorHAnsi"/>
          <w:noProof/>
          <w:lang w:val="en-US"/>
        </w:rPr>
        <w:t>Staff and pupils will congregate at the assembly points</w:t>
      </w:r>
      <w:r w:rsidR="003A7D59">
        <w:rPr>
          <w:rFonts w:ascii="Aptos" w:eastAsia="MS Mincho" w:hAnsi="Aptos" w:cstheme="majorHAnsi"/>
          <w:noProof/>
          <w:lang w:val="en-US"/>
        </w:rPr>
        <w:t xml:space="preserve"> on the playground.</w:t>
      </w:r>
    </w:p>
    <w:p w14:paraId="1204086B" w14:textId="77777777" w:rsidR="000618E1" w:rsidRPr="00090D3B" w:rsidRDefault="000618E1" w:rsidP="003D15FA">
      <w:pPr>
        <w:pStyle w:val="ListParagraph"/>
        <w:numPr>
          <w:ilvl w:val="0"/>
          <w:numId w:val="10"/>
        </w:numPr>
        <w:spacing w:line="390" w:lineRule="atLeast"/>
        <w:rPr>
          <w:rFonts w:ascii="Aptos" w:eastAsia="MS Mincho" w:hAnsi="Aptos" w:cstheme="majorHAnsi"/>
          <w:noProof/>
          <w:lang w:val="en-US"/>
        </w:rPr>
      </w:pPr>
      <w:r w:rsidRPr="00090D3B">
        <w:rPr>
          <w:rFonts w:ascii="Aptos" w:eastAsia="MS Mincho" w:hAnsi="Aptos" w:cstheme="majorHAnsi"/>
          <w:noProof/>
          <w:lang w:val="en-US"/>
        </w:rPr>
        <w:t>Form tutors/class teachers will take a register of pupils, which will then be checked against the attendance register of that day</w:t>
      </w:r>
    </w:p>
    <w:p w14:paraId="3FC3A3AC" w14:textId="2A8D882F" w:rsidR="000618E1" w:rsidRPr="00090D3B" w:rsidRDefault="000618E1" w:rsidP="003D15FA">
      <w:pPr>
        <w:pStyle w:val="ListParagraph"/>
        <w:numPr>
          <w:ilvl w:val="0"/>
          <w:numId w:val="10"/>
        </w:numPr>
        <w:spacing w:line="390" w:lineRule="atLeast"/>
        <w:rPr>
          <w:rFonts w:ascii="Aptos" w:eastAsia="MS Mincho" w:hAnsi="Aptos" w:cstheme="majorHAnsi"/>
          <w:noProof/>
          <w:lang w:val="en-US"/>
        </w:rPr>
      </w:pPr>
      <w:r w:rsidRPr="00090D3B">
        <w:rPr>
          <w:rFonts w:ascii="Aptos" w:eastAsia="MS Mincho" w:hAnsi="Aptos" w:cstheme="majorHAnsi"/>
          <w:noProof/>
          <w:lang w:val="en-US"/>
        </w:rPr>
        <w:t xml:space="preserve">The </w:t>
      </w:r>
      <w:r w:rsidR="003A7D59">
        <w:rPr>
          <w:rFonts w:ascii="Aptos" w:eastAsia="MS Mincho" w:hAnsi="Aptos" w:cstheme="majorHAnsi"/>
          <w:noProof/>
          <w:lang w:val="en-US"/>
        </w:rPr>
        <w:t>school office</w:t>
      </w:r>
      <w:r w:rsidRPr="00090D3B">
        <w:rPr>
          <w:rFonts w:ascii="Aptos" w:eastAsia="MS Mincho" w:hAnsi="Aptos" w:cstheme="majorHAnsi"/>
          <w:noProof/>
          <w:lang w:val="en-US"/>
        </w:rPr>
        <w:t xml:space="preserve"> will take a register of all staff</w:t>
      </w:r>
    </w:p>
    <w:p w14:paraId="4F6ADD2B" w14:textId="77777777" w:rsidR="000618E1" w:rsidRPr="00090D3B" w:rsidRDefault="000618E1" w:rsidP="003D15FA">
      <w:pPr>
        <w:pStyle w:val="ListParagraph"/>
        <w:numPr>
          <w:ilvl w:val="0"/>
          <w:numId w:val="10"/>
        </w:numPr>
        <w:spacing w:line="390" w:lineRule="atLeast"/>
        <w:rPr>
          <w:rFonts w:ascii="Aptos" w:eastAsia="MS Mincho" w:hAnsi="Aptos" w:cstheme="majorHAnsi"/>
          <w:noProof/>
          <w:lang w:val="en-US"/>
        </w:rPr>
      </w:pPr>
      <w:r w:rsidRPr="00090D3B">
        <w:rPr>
          <w:rFonts w:ascii="Aptos" w:eastAsia="MS Mincho" w:hAnsi="Aptos" w:cstheme="majorHAnsi"/>
          <w:noProof/>
          <w:lang w:val="en-US"/>
        </w:rPr>
        <w:t xml:space="preserve">Staff and pupils will remain outside the building until the emergency services say it is safe to re-enter </w:t>
      </w:r>
    </w:p>
    <w:p w14:paraId="51B392BC"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The school will have special arrangements in place for the evacuation of people with mobility needs and fire risk assessments will also pay particular attention to those with disabilities.</w:t>
      </w:r>
    </w:p>
    <w:p w14:paraId="71112783" w14:textId="051977C6" w:rsidR="000618E1" w:rsidRPr="000618E1" w:rsidRDefault="007E7BBE" w:rsidP="000618E1">
      <w:pPr>
        <w:spacing w:line="390" w:lineRule="atLeast"/>
        <w:rPr>
          <w:rFonts w:ascii="Aptos" w:eastAsia="MS Mincho" w:hAnsi="Aptos" w:cstheme="majorHAnsi"/>
          <w:noProof/>
          <w:lang w:val="en-US"/>
        </w:rPr>
      </w:pPr>
      <w:r w:rsidRPr="007E7BBE">
        <w:rPr>
          <w:rFonts w:ascii="Aptos" w:eastAsia="MS Mincho" w:hAnsi="Aptos" w:cstheme="majorHAnsi"/>
          <w:noProof/>
          <w:lang w:val="en-US"/>
        </w:rPr>
        <w:t>E</w:t>
      </w:r>
      <w:r w:rsidR="000618E1" w:rsidRPr="007E7BBE">
        <w:rPr>
          <w:rFonts w:ascii="Aptos" w:eastAsia="MS Mincho" w:hAnsi="Aptos" w:cstheme="majorHAnsi"/>
          <w:noProof/>
          <w:lang w:val="en-US"/>
        </w:rPr>
        <w:t>mergency plans or personal emergency evacuation plans (PEEPs)</w:t>
      </w:r>
      <w:r>
        <w:rPr>
          <w:rFonts w:ascii="Aptos" w:eastAsia="MS Mincho" w:hAnsi="Aptos" w:cstheme="majorHAnsi"/>
          <w:noProof/>
          <w:lang w:val="en-US"/>
        </w:rPr>
        <w:t xml:space="preserve"> are available for any individual who needs it. The SENDCO is responsible for ensuring these are in place for children and the Headteacher for staff. </w:t>
      </w:r>
    </w:p>
    <w:p w14:paraId="3A25B80A"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A fire safety checklist can be found in appendix 1.</w:t>
      </w:r>
    </w:p>
    <w:p w14:paraId="54121D64" w14:textId="77777777" w:rsidR="000618E1" w:rsidRPr="000618E1" w:rsidRDefault="000618E1" w:rsidP="000618E1">
      <w:pPr>
        <w:spacing w:line="390" w:lineRule="atLeast"/>
        <w:rPr>
          <w:rFonts w:ascii="Aptos" w:eastAsia="MS Mincho" w:hAnsi="Aptos" w:cstheme="majorHAnsi"/>
          <w:noProof/>
        </w:rPr>
      </w:pPr>
    </w:p>
    <w:p w14:paraId="55FE634A" w14:textId="25A1639D" w:rsidR="000618E1" w:rsidRPr="002F4DE6" w:rsidRDefault="000618E1"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23" w:name="_Toc529199218"/>
      <w:bookmarkStart w:id="24" w:name="_Toc97726505"/>
      <w:bookmarkStart w:id="25" w:name="_Toc197682877"/>
      <w:bookmarkStart w:id="26" w:name="_Toc232600443"/>
      <w:r w:rsidRPr="002F4DE6">
        <w:rPr>
          <w:rFonts w:ascii="Aptos" w:eastAsia="Calibri" w:hAnsi="Aptos" w:cstheme="majorHAnsi"/>
          <w:b/>
          <w:sz w:val="28"/>
          <w:szCs w:val="28"/>
        </w:rPr>
        <w:lastRenderedPageBreak/>
        <w:t>COSHH</w:t>
      </w:r>
      <w:bookmarkEnd w:id="23"/>
      <w:bookmarkEnd w:id="24"/>
      <w:bookmarkEnd w:id="25"/>
      <w:bookmarkEnd w:id="26"/>
    </w:p>
    <w:p w14:paraId="1B33DF2F"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Schools are required to control hazardous substances, which can take many forms, including but not limited to:</w:t>
      </w:r>
    </w:p>
    <w:p w14:paraId="3005C4A0"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Chemicals</w:t>
      </w:r>
    </w:p>
    <w:p w14:paraId="6854EA97"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Products containing chemicals</w:t>
      </w:r>
    </w:p>
    <w:p w14:paraId="1CB8931A"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Fumes</w:t>
      </w:r>
    </w:p>
    <w:p w14:paraId="6FF003AA"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Dusts</w:t>
      </w:r>
    </w:p>
    <w:p w14:paraId="65C98BF0"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Vapours</w:t>
      </w:r>
    </w:p>
    <w:p w14:paraId="000A67B5"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Mists</w:t>
      </w:r>
    </w:p>
    <w:p w14:paraId="2A394559"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Gases and asphyxiating gases</w:t>
      </w:r>
    </w:p>
    <w:p w14:paraId="722642D1"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Germs that cause diseases, such as leptospirosis or legionnaires disease </w:t>
      </w:r>
    </w:p>
    <w:p w14:paraId="40DE5173" w14:textId="0D04FF11"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Control of substances hazardous to health (COSHH) risk assessments are completed by </w:t>
      </w:r>
      <w:r w:rsidR="007E7BBE">
        <w:rPr>
          <w:rFonts w:ascii="Aptos" w:eastAsia="MS Mincho" w:hAnsi="Aptos" w:cstheme="majorHAnsi"/>
          <w:noProof/>
          <w:lang w:val="en-US"/>
        </w:rPr>
        <w:t>David Tolladay, Caretaker</w:t>
      </w:r>
      <w:r w:rsidRPr="000618E1">
        <w:rPr>
          <w:rFonts w:ascii="Aptos" w:eastAsia="MS Mincho" w:hAnsi="Aptos" w:cstheme="majorHAnsi"/>
          <w:noProof/>
          <w:lang w:val="en-US"/>
        </w:rPr>
        <w:t xml:space="preserve"> and circulated to all employees who work with hazardous substances. Staff will also be provided with protective equipment, where necessary. </w:t>
      </w:r>
    </w:p>
    <w:p w14:paraId="2BE776A1"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Our staff use and store hazardous products in accordance with instructions on the product label. All hazardous products are kept in their original containers, with clear labelling and product information. </w:t>
      </w:r>
    </w:p>
    <w:p w14:paraId="69BECDC3" w14:textId="22D937A4" w:rsidR="000618E1" w:rsidRPr="000618E1" w:rsidRDefault="007E7BBE" w:rsidP="000618E1">
      <w:pPr>
        <w:spacing w:line="390" w:lineRule="atLeast"/>
        <w:rPr>
          <w:rFonts w:ascii="Aptos" w:eastAsia="MS Mincho" w:hAnsi="Aptos" w:cstheme="majorHAnsi"/>
          <w:noProof/>
        </w:rPr>
      </w:pPr>
      <w:r w:rsidRPr="007E7BBE">
        <w:rPr>
          <w:rFonts w:ascii="Aptos" w:eastAsia="MS Mincho" w:hAnsi="Aptos" w:cstheme="majorHAnsi"/>
          <w:noProof/>
        </w:rPr>
        <w:t>H</w:t>
      </w:r>
      <w:r w:rsidR="000618E1" w:rsidRPr="007E7BBE">
        <w:rPr>
          <w:rFonts w:ascii="Aptos" w:eastAsia="MS Mincho" w:hAnsi="Aptos" w:cstheme="majorHAnsi"/>
          <w:noProof/>
        </w:rPr>
        <w:t xml:space="preserve">azardous products </w:t>
      </w:r>
      <w:r w:rsidRPr="007E7BBE">
        <w:rPr>
          <w:rFonts w:ascii="Aptos" w:eastAsia="MS Mincho" w:hAnsi="Aptos" w:cstheme="majorHAnsi"/>
          <w:noProof/>
        </w:rPr>
        <w:t>are</w:t>
      </w:r>
      <w:r w:rsidR="000618E1" w:rsidRPr="007E7BBE">
        <w:rPr>
          <w:rFonts w:ascii="Aptos" w:eastAsia="MS Mincho" w:hAnsi="Aptos" w:cstheme="majorHAnsi"/>
          <w:noProof/>
        </w:rPr>
        <w:t xml:space="preserve"> stored </w:t>
      </w:r>
      <w:r w:rsidRPr="007E7BBE">
        <w:rPr>
          <w:rFonts w:ascii="Aptos" w:eastAsia="MS Mincho" w:hAnsi="Aptos" w:cstheme="majorHAnsi"/>
          <w:noProof/>
        </w:rPr>
        <w:t>in</w:t>
      </w:r>
      <w:r>
        <w:rPr>
          <w:rFonts w:ascii="Aptos" w:eastAsia="MS Mincho" w:hAnsi="Aptos" w:cstheme="majorHAnsi"/>
          <w:noProof/>
        </w:rPr>
        <w:t xml:space="preserve"> a locked cupboard with no pupil access.</w:t>
      </w:r>
    </w:p>
    <w:p w14:paraId="57E8926C"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Any hazardous products are disposed of in accordance with specific disposal procedures.</w:t>
      </w:r>
    </w:p>
    <w:p w14:paraId="6EB56B6D" w14:textId="77777777" w:rsidR="00C0182A" w:rsidRDefault="000618E1" w:rsidP="00C0182A">
      <w:pPr>
        <w:spacing w:line="390" w:lineRule="atLeast"/>
        <w:rPr>
          <w:rFonts w:ascii="Aptos" w:eastAsia="MS Mincho" w:hAnsi="Aptos" w:cstheme="majorHAnsi"/>
          <w:noProof/>
        </w:rPr>
      </w:pPr>
      <w:r w:rsidRPr="000618E1">
        <w:rPr>
          <w:rFonts w:ascii="Aptos" w:eastAsia="MS Mincho" w:hAnsi="Aptos" w:cstheme="majorHAnsi"/>
          <w:noProof/>
        </w:rPr>
        <w:t>Emergency procedures, including procedures for dealing with spillages, are displayed near where hazardous products are stored and in areas where they are routinely used.</w:t>
      </w:r>
    </w:p>
    <w:p w14:paraId="6C1CE8A6" w14:textId="25613256" w:rsidR="000618E1" w:rsidRPr="00C0182A" w:rsidRDefault="000618E1" w:rsidP="003D15FA">
      <w:pPr>
        <w:pStyle w:val="ListParagraph"/>
        <w:numPr>
          <w:ilvl w:val="1"/>
          <w:numId w:val="5"/>
        </w:numPr>
        <w:spacing w:line="390" w:lineRule="atLeast"/>
        <w:rPr>
          <w:rFonts w:ascii="Aptos" w:eastAsia="MS Mincho" w:hAnsi="Aptos" w:cstheme="majorHAnsi"/>
          <w:noProof/>
        </w:rPr>
      </w:pPr>
      <w:r w:rsidRPr="00C0182A">
        <w:rPr>
          <w:rFonts w:ascii="Aptos" w:eastAsia="MS Mincho" w:hAnsi="Aptos" w:cstheme="majorHAnsi"/>
          <w:b/>
          <w:noProof/>
        </w:rPr>
        <w:t>Gas safety</w:t>
      </w:r>
    </w:p>
    <w:p w14:paraId="2C161840" w14:textId="77777777" w:rsidR="000618E1" w:rsidRPr="004D666A" w:rsidRDefault="000618E1" w:rsidP="003D15FA">
      <w:pPr>
        <w:pStyle w:val="ListParagraph"/>
        <w:numPr>
          <w:ilvl w:val="0"/>
          <w:numId w:val="12"/>
        </w:numPr>
        <w:spacing w:line="390" w:lineRule="atLeast"/>
        <w:rPr>
          <w:rFonts w:ascii="Aptos" w:eastAsia="MS Mincho" w:hAnsi="Aptos" w:cstheme="majorHAnsi"/>
          <w:noProof/>
          <w:lang w:val="en-US"/>
        </w:rPr>
      </w:pPr>
      <w:r w:rsidRPr="004D666A">
        <w:rPr>
          <w:rFonts w:ascii="Aptos" w:eastAsia="MS Mincho" w:hAnsi="Aptos" w:cstheme="majorHAnsi"/>
          <w:noProof/>
          <w:lang w:val="en-US"/>
        </w:rPr>
        <w:t>Installation, maintenance and repair of gas appliances and fittings will be carried out by a competent Gas Safe registered engineer</w:t>
      </w:r>
    </w:p>
    <w:p w14:paraId="66AD111C" w14:textId="77777777" w:rsidR="000618E1" w:rsidRPr="004D666A" w:rsidRDefault="000618E1" w:rsidP="003D15FA">
      <w:pPr>
        <w:pStyle w:val="ListParagraph"/>
        <w:numPr>
          <w:ilvl w:val="0"/>
          <w:numId w:val="12"/>
        </w:numPr>
        <w:spacing w:line="390" w:lineRule="atLeast"/>
        <w:rPr>
          <w:rFonts w:ascii="Aptos" w:eastAsia="MS Mincho" w:hAnsi="Aptos" w:cstheme="majorHAnsi"/>
          <w:noProof/>
          <w:lang w:val="en-US"/>
        </w:rPr>
      </w:pPr>
      <w:r w:rsidRPr="004D666A">
        <w:rPr>
          <w:rFonts w:ascii="Aptos" w:eastAsia="MS Mincho" w:hAnsi="Aptos" w:cstheme="majorHAnsi"/>
          <w:noProof/>
          <w:lang w:val="en-US"/>
        </w:rPr>
        <w:t>Gas pipework, appliances and flues are regularly maintained</w:t>
      </w:r>
    </w:p>
    <w:p w14:paraId="1876526A" w14:textId="77777777" w:rsidR="000618E1" w:rsidRPr="004D666A" w:rsidRDefault="000618E1" w:rsidP="003D15FA">
      <w:pPr>
        <w:pStyle w:val="ListParagraph"/>
        <w:numPr>
          <w:ilvl w:val="0"/>
          <w:numId w:val="12"/>
        </w:numPr>
        <w:spacing w:line="390" w:lineRule="atLeast"/>
        <w:rPr>
          <w:rFonts w:ascii="Aptos" w:eastAsia="MS Mincho" w:hAnsi="Aptos" w:cstheme="majorHAnsi"/>
          <w:noProof/>
          <w:lang w:val="en-US"/>
        </w:rPr>
      </w:pPr>
      <w:r w:rsidRPr="004D666A">
        <w:rPr>
          <w:rFonts w:ascii="Aptos" w:eastAsia="MS Mincho" w:hAnsi="Aptos" w:cstheme="majorHAnsi"/>
          <w:noProof/>
          <w:lang w:val="en-US"/>
        </w:rPr>
        <w:t>All rooms with gas appliances are checked to ensure they have adequate ventilation</w:t>
      </w:r>
    </w:p>
    <w:p w14:paraId="0E446DEC" w14:textId="5A891499" w:rsidR="000618E1" w:rsidRPr="00C0182A" w:rsidRDefault="000618E1" w:rsidP="003D15FA">
      <w:pPr>
        <w:pStyle w:val="ListParagraph"/>
        <w:numPr>
          <w:ilvl w:val="1"/>
          <w:numId w:val="5"/>
        </w:numPr>
        <w:spacing w:line="390" w:lineRule="atLeast"/>
        <w:rPr>
          <w:rFonts w:ascii="Aptos" w:eastAsia="MS Mincho" w:hAnsi="Aptos" w:cstheme="majorHAnsi"/>
          <w:b/>
          <w:noProof/>
        </w:rPr>
      </w:pPr>
      <w:r w:rsidRPr="00C0182A">
        <w:rPr>
          <w:rFonts w:ascii="Aptos" w:eastAsia="MS Mincho" w:hAnsi="Aptos" w:cstheme="majorHAnsi"/>
          <w:b/>
          <w:noProof/>
        </w:rPr>
        <w:t>Legionella</w:t>
      </w:r>
    </w:p>
    <w:p w14:paraId="7239C029" w14:textId="3D4D150B" w:rsidR="000618E1" w:rsidRPr="004D666A" w:rsidRDefault="000618E1" w:rsidP="003D15FA">
      <w:pPr>
        <w:pStyle w:val="ListParagraph"/>
        <w:numPr>
          <w:ilvl w:val="0"/>
          <w:numId w:val="13"/>
        </w:numPr>
        <w:spacing w:line="390" w:lineRule="atLeast"/>
        <w:rPr>
          <w:rFonts w:ascii="Aptos" w:eastAsia="MS Mincho" w:hAnsi="Aptos" w:cstheme="majorHAnsi"/>
          <w:noProof/>
          <w:lang w:val="en-US"/>
        </w:rPr>
      </w:pPr>
      <w:r w:rsidRPr="004D666A">
        <w:rPr>
          <w:rFonts w:ascii="Aptos" w:eastAsia="MS Mincho" w:hAnsi="Aptos" w:cstheme="majorHAnsi"/>
          <w:noProof/>
          <w:lang w:val="en-US"/>
        </w:rPr>
        <w:t xml:space="preserve">A water risk assessment has been completed on </w:t>
      </w:r>
      <w:r w:rsidR="003C389D">
        <w:rPr>
          <w:rFonts w:ascii="Aptos" w:eastAsia="MS Mincho" w:hAnsi="Aptos" w:cstheme="majorHAnsi"/>
          <w:noProof/>
          <w:lang w:val="en-US"/>
        </w:rPr>
        <w:t>10/07/2025</w:t>
      </w:r>
      <w:r w:rsidRPr="004D666A">
        <w:rPr>
          <w:rFonts w:ascii="Aptos" w:eastAsia="MS Mincho" w:hAnsi="Aptos" w:cstheme="majorHAnsi"/>
          <w:noProof/>
          <w:lang w:val="en-US"/>
        </w:rPr>
        <w:t xml:space="preserve"> by </w:t>
      </w:r>
      <w:r w:rsidR="003C389D">
        <w:rPr>
          <w:rFonts w:ascii="Aptos" w:eastAsia="MS Mincho" w:hAnsi="Aptos" w:cstheme="majorHAnsi"/>
          <w:noProof/>
          <w:lang w:val="en-US"/>
        </w:rPr>
        <w:t>Mr C O’Shea of Key Environmental Services Ltd</w:t>
      </w:r>
      <w:r w:rsidRPr="004D666A">
        <w:rPr>
          <w:rFonts w:ascii="Aptos" w:eastAsia="MS Mincho" w:hAnsi="Aptos" w:cstheme="majorHAnsi"/>
          <w:noProof/>
          <w:lang w:val="en-US"/>
        </w:rPr>
        <w:t xml:space="preserve">. </w:t>
      </w:r>
      <w:r w:rsidR="003C389D">
        <w:rPr>
          <w:rFonts w:ascii="Aptos" w:eastAsia="MS Mincho" w:hAnsi="Aptos" w:cstheme="majorHAnsi"/>
          <w:noProof/>
          <w:lang w:val="en-US"/>
        </w:rPr>
        <w:t xml:space="preserve">David Tolladay (Caretaker) </w:t>
      </w:r>
      <w:r w:rsidRPr="004D666A">
        <w:rPr>
          <w:rFonts w:ascii="Aptos" w:eastAsia="MS Mincho" w:hAnsi="Aptos" w:cstheme="majorHAnsi"/>
          <w:noProof/>
          <w:lang w:val="en-US"/>
        </w:rPr>
        <w:t xml:space="preserve">is responsible for ensuring that the identified operational controls are conducted and recorded in the school’s </w:t>
      </w:r>
      <w:r w:rsidR="003C389D">
        <w:rPr>
          <w:rFonts w:ascii="Aptos" w:eastAsia="MS Mincho" w:hAnsi="Aptos" w:cstheme="majorHAnsi"/>
          <w:noProof/>
          <w:lang w:val="en-US"/>
        </w:rPr>
        <w:t>Smartlog record</w:t>
      </w:r>
    </w:p>
    <w:p w14:paraId="2C8DE566" w14:textId="023387AC" w:rsidR="000618E1" w:rsidRPr="004D666A" w:rsidRDefault="000618E1" w:rsidP="003D15FA">
      <w:pPr>
        <w:pStyle w:val="ListParagraph"/>
        <w:numPr>
          <w:ilvl w:val="0"/>
          <w:numId w:val="13"/>
        </w:numPr>
        <w:spacing w:line="390" w:lineRule="atLeast"/>
        <w:rPr>
          <w:rFonts w:ascii="Aptos" w:eastAsia="MS Mincho" w:hAnsi="Aptos" w:cstheme="majorHAnsi"/>
          <w:noProof/>
          <w:lang w:val="en-US"/>
        </w:rPr>
      </w:pPr>
      <w:r w:rsidRPr="004D666A">
        <w:rPr>
          <w:rFonts w:ascii="Aptos" w:eastAsia="MS Mincho" w:hAnsi="Aptos" w:cstheme="majorHAnsi"/>
          <w:noProof/>
          <w:lang w:val="en-US"/>
        </w:rPr>
        <w:t xml:space="preserve">This risk assessment will be reviewed every </w:t>
      </w:r>
      <w:r w:rsidR="003C389D">
        <w:rPr>
          <w:rFonts w:ascii="Aptos" w:eastAsia="MS Mincho" w:hAnsi="Aptos" w:cstheme="majorHAnsi"/>
          <w:noProof/>
          <w:lang w:val="en-US"/>
        </w:rPr>
        <w:t>2 Years</w:t>
      </w:r>
      <w:r w:rsidRPr="004D666A">
        <w:rPr>
          <w:rFonts w:ascii="Aptos" w:eastAsia="MS Mincho" w:hAnsi="Aptos" w:cstheme="majorHAnsi"/>
          <w:noProof/>
          <w:lang w:val="en-US"/>
        </w:rPr>
        <w:t xml:space="preserve"> and when significant changes have occurred to the water system and/or building footprint</w:t>
      </w:r>
    </w:p>
    <w:p w14:paraId="5AA6414F" w14:textId="3029C95F" w:rsidR="000618E1" w:rsidRPr="004D666A" w:rsidRDefault="000618E1" w:rsidP="003D15FA">
      <w:pPr>
        <w:pStyle w:val="ListParagraph"/>
        <w:numPr>
          <w:ilvl w:val="0"/>
          <w:numId w:val="13"/>
        </w:numPr>
        <w:spacing w:line="390" w:lineRule="atLeast"/>
        <w:rPr>
          <w:rFonts w:ascii="Aptos" w:eastAsia="MS Mincho" w:hAnsi="Aptos" w:cstheme="majorHAnsi"/>
          <w:noProof/>
          <w:lang w:val="en-US"/>
        </w:rPr>
      </w:pPr>
      <w:r w:rsidRPr="004D666A">
        <w:rPr>
          <w:rFonts w:ascii="Aptos" w:eastAsia="MS Mincho" w:hAnsi="Aptos" w:cstheme="majorHAnsi"/>
          <w:noProof/>
          <w:lang w:val="en-US"/>
        </w:rPr>
        <w:t>The risks from legionella are mitigated by the following: temperature checks, heating of water, disinfection of showers, etc</w:t>
      </w:r>
      <w:r w:rsidR="000F5BE9">
        <w:rPr>
          <w:rFonts w:ascii="Aptos" w:eastAsia="MS Mincho" w:hAnsi="Aptos" w:cstheme="majorHAnsi"/>
          <w:noProof/>
          <w:lang w:val="en-US"/>
        </w:rPr>
        <w:t>.</w:t>
      </w:r>
    </w:p>
    <w:p w14:paraId="372469F0" w14:textId="402A3CE0" w:rsidR="000618E1" w:rsidRPr="00B24A0B" w:rsidRDefault="000618E1" w:rsidP="003D15FA">
      <w:pPr>
        <w:pStyle w:val="ListParagraph"/>
        <w:numPr>
          <w:ilvl w:val="1"/>
          <w:numId w:val="5"/>
        </w:numPr>
        <w:spacing w:line="390" w:lineRule="atLeast"/>
        <w:rPr>
          <w:rFonts w:ascii="Aptos" w:eastAsia="MS Mincho" w:hAnsi="Aptos" w:cstheme="majorHAnsi"/>
          <w:b/>
          <w:noProof/>
        </w:rPr>
      </w:pPr>
      <w:r w:rsidRPr="00B24A0B">
        <w:rPr>
          <w:rFonts w:ascii="Aptos" w:eastAsia="MS Mincho" w:hAnsi="Aptos" w:cstheme="majorHAnsi"/>
          <w:b/>
          <w:noProof/>
        </w:rPr>
        <w:lastRenderedPageBreak/>
        <w:t>Asbestos</w:t>
      </w:r>
    </w:p>
    <w:p w14:paraId="0B00E7CB" w14:textId="77777777" w:rsidR="000618E1" w:rsidRPr="004D666A" w:rsidRDefault="000618E1" w:rsidP="003D15FA">
      <w:pPr>
        <w:pStyle w:val="ListParagraph"/>
        <w:numPr>
          <w:ilvl w:val="0"/>
          <w:numId w:val="14"/>
        </w:numPr>
        <w:spacing w:line="390" w:lineRule="atLeast"/>
        <w:rPr>
          <w:rFonts w:ascii="Aptos" w:eastAsia="MS Mincho" w:hAnsi="Aptos" w:cstheme="majorHAnsi"/>
          <w:noProof/>
          <w:lang w:val="en-US"/>
        </w:rPr>
      </w:pPr>
      <w:r w:rsidRPr="004D666A">
        <w:rPr>
          <w:rFonts w:ascii="Aptos" w:eastAsia="MS Mincho" w:hAnsi="Aptos" w:cstheme="majorHAnsi"/>
          <w:noProof/>
          <w:lang w:val="en-US"/>
        </w:rPr>
        <w:t>Staff are briefed on the hazards of asbestos, the location of any asbestos in the school and the action to take if they suspect they have disturbed it</w:t>
      </w:r>
    </w:p>
    <w:p w14:paraId="3CC914CA" w14:textId="77777777" w:rsidR="000618E1" w:rsidRPr="004D666A" w:rsidRDefault="000618E1" w:rsidP="003D15FA">
      <w:pPr>
        <w:pStyle w:val="ListParagraph"/>
        <w:numPr>
          <w:ilvl w:val="0"/>
          <w:numId w:val="14"/>
        </w:numPr>
        <w:spacing w:line="390" w:lineRule="atLeast"/>
        <w:rPr>
          <w:rFonts w:ascii="Aptos" w:eastAsia="MS Mincho" w:hAnsi="Aptos" w:cstheme="majorHAnsi"/>
          <w:noProof/>
          <w:lang w:val="en-US"/>
        </w:rPr>
      </w:pPr>
      <w:r w:rsidRPr="004D666A">
        <w:rPr>
          <w:rFonts w:ascii="Aptos" w:eastAsia="MS Mincho" w:hAnsi="Aptos" w:cstheme="majorHAnsi"/>
          <w:noProof/>
          <w:lang w:val="en-US"/>
        </w:rPr>
        <w:t xml:space="preserve">Arrangements are in place to ensure that contractors are made aware of any asbestos on the premises and that it is not disturbed by their work </w:t>
      </w:r>
    </w:p>
    <w:p w14:paraId="092F4C26" w14:textId="77777777" w:rsidR="000618E1" w:rsidRPr="004D666A" w:rsidRDefault="000618E1" w:rsidP="003D15FA">
      <w:pPr>
        <w:pStyle w:val="ListParagraph"/>
        <w:numPr>
          <w:ilvl w:val="0"/>
          <w:numId w:val="14"/>
        </w:numPr>
        <w:spacing w:line="390" w:lineRule="atLeast"/>
        <w:rPr>
          <w:rFonts w:ascii="Aptos" w:eastAsia="MS Mincho" w:hAnsi="Aptos" w:cstheme="majorHAnsi"/>
          <w:noProof/>
          <w:lang w:val="en-US"/>
        </w:rPr>
      </w:pPr>
      <w:r w:rsidRPr="004D666A">
        <w:rPr>
          <w:rFonts w:ascii="Aptos" w:eastAsia="MS Mincho" w:hAnsi="Aptos" w:cstheme="majorHAnsi"/>
          <w:noProof/>
          <w:lang w:val="en-US"/>
        </w:rPr>
        <w:t>Contractors will be advised that if they discover material that they suspect could be asbestos, they will stop work immediately until the area is declared safe</w:t>
      </w:r>
    </w:p>
    <w:p w14:paraId="7688FB35" w14:textId="77777777" w:rsidR="000618E1" w:rsidRPr="004D666A" w:rsidRDefault="000618E1" w:rsidP="003D15FA">
      <w:pPr>
        <w:pStyle w:val="ListParagraph"/>
        <w:numPr>
          <w:ilvl w:val="0"/>
          <w:numId w:val="14"/>
        </w:numPr>
        <w:spacing w:line="390" w:lineRule="atLeast"/>
        <w:rPr>
          <w:rFonts w:ascii="Aptos" w:eastAsia="MS Mincho" w:hAnsi="Aptos" w:cstheme="majorHAnsi"/>
          <w:noProof/>
          <w:lang w:val="en-US"/>
        </w:rPr>
      </w:pPr>
      <w:r w:rsidRPr="004D666A">
        <w:rPr>
          <w:rFonts w:ascii="Aptos" w:eastAsia="MS Mincho" w:hAnsi="Aptos" w:cstheme="majorHAnsi"/>
          <w:noProof/>
          <w:lang w:val="en-US"/>
        </w:rPr>
        <w:t>A record is kept of the location of asbestos that has been found on the school site</w:t>
      </w:r>
    </w:p>
    <w:p w14:paraId="001A234F" w14:textId="77777777" w:rsidR="000618E1" w:rsidRPr="000618E1" w:rsidRDefault="000618E1" w:rsidP="000618E1">
      <w:pPr>
        <w:spacing w:line="390" w:lineRule="atLeast"/>
        <w:rPr>
          <w:rFonts w:ascii="Aptos" w:eastAsia="MS Mincho" w:hAnsi="Aptos" w:cstheme="majorHAnsi"/>
          <w:noProof/>
          <w:lang w:val="en-US"/>
        </w:rPr>
      </w:pPr>
    </w:p>
    <w:p w14:paraId="05C93557" w14:textId="036FD216"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27" w:name="_Toc529199219"/>
      <w:bookmarkStart w:id="28" w:name="_Toc97726506"/>
      <w:bookmarkStart w:id="29" w:name="_Toc197682878"/>
      <w:bookmarkStart w:id="30" w:name="_Toc232600444"/>
      <w:r w:rsidRPr="002F4DE6">
        <w:rPr>
          <w:rFonts w:ascii="Aptos" w:eastAsia="Calibri" w:hAnsi="Aptos" w:cstheme="majorHAnsi"/>
          <w:b/>
          <w:sz w:val="28"/>
          <w:szCs w:val="28"/>
        </w:rPr>
        <w:t>EQUIPMENT</w:t>
      </w:r>
      <w:bookmarkEnd w:id="27"/>
      <w:bookmarkEnd w:id="28"/>
      <w:bookmarkEnd w:id="29"/>
      <w:bookmarkEnd w:id="30"/>
    </w:p>
    <w:p w14:paraId="13100175"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All equipment and machinery is maintained in accordance with the manufacturer’s instructions. In addition, maintenance schedules outline when extra checks should take place.</w:t>
      </w:r>
    </w:p>
    <w:p w14:paraId="6814A5DA"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When new equipment is purchased, it is checked to ensure it meets appropriate educational standards. </w:t>
      </w:r>
    </w:p>
    <w:p w14:paraId="7B2B86A1"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All equipment is stored in the appropriate storage containers and areas. All containers are labelled with the correct hazard sign and contents.</w:t>
      </w:r>
    </w:p>
    <w:p w14:paraId="4FD8BC55" w14:textId="396FB5DC" w:rsidR="000618E1" w:rsidRPr="000618E1" w:rsidRDefault="00B24A0B" w:rsidP="000618E1">
      <w:pPr>
        <w:spacing w:line="390" w:lineRule="atLeast"/>
        <w:rPr>
          <w:rFonts w:ascii="Aptos" w:eastAsia="MS Mincho" w:hAnsi="Aptos" w:cstheme="majorHAnsi"/>
          <w:b/>
          <w:noProof/>
        </w:rPr>
      </w:pPr>
      <w:r>
        <w:rPr>
          <w:rFonts w:ascii="Aptos" w:eastAsia="MS Mincho" w:hAnsi="Aptos" w:cstheme="majorHAnsi"/>
          <w:b/>
          <w:noProof/>
        </w:rPr>
        <w:t xml:space="preserve">7.1. </w:t>
      </w:r>
      <w:r w:rsidR="000618E1" w:rsidRPr="000618E1">
        <w:rPr>
          <w:rFonts w:ascii="Aptos" w:eastAsia="MS Mincho" w:hAnsi="Aptos" w:cstheme="majorHAnsi"/>
          <w:b/>
          <w:noProof/>
        </w:rPr>
        <w:t>Electrical equipment</w:t>
      </w:r>
    </w:p>
    <w:p w14:paraId="48BDEDCF"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All staff are responsible for ensuring they use and handle electrical equipment sensibly and safely</w:t>
      </w:r>
    </w:p>
    <w:p w14:paraId="3958EB60"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Any pupil or volunteer who handles electrical appliances does so under the supervision of the member of staff who so directs them</w:t>
      </w:r>
    </w:p>
    <w:p w14:paraId="234A9F2A" w14:textId="0508B2B2"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Any potential hazards will be reported to</w:t>
      </w:r>
      <w:r w:rsidR="007E7BBE">
        <w:rPr>
          <w:rFonts w:ascii="Aptos" w:eastAsia="MS Mincho" w:hAnsi="Aptos" w:cstheme="majorHAnsi"/>
          <w:noProof/>
          <w:lang w:val="en-US"/>
        </w:rPr>
        <w:t xml:space="preserve"> David Tolladay, caretaker,</w:t>
      </w:r>
      <w:r w:rsidRPr="004D666A">
        <w:rPr>
          <w:rFonts w:ascii="Aptos" w:eastAsia="MS Mincho" w:hAnsi="Aptos" w:cstheme="majorHAnsi"/>
          <w:noProof/>
          <w:lang w:val="en-US"/>
        </w:rPr>
        <w:t xml:space="preserve"> immediately</w:t>
      </w:r>
    </w:p>
    <w:p w14:paraId="00C8C735"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Permanently installed electrical equipment is connected through a dedicated isolator switch and adequately earthed</w:t>
      </w:r>
    </w:p>
    <w:p w14:paraId="318EF187"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Only trained staff members can check plugs</w:t>
      </w:r>
    </w:p>
    <w:p w14:paraId="53D4A780"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Where necessary, a portable appliance test (PAT) will be carried out by a competent person</w:t>
      </w:r>
    </w:p>
    <w:p w14:paraId="202ACE94"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All isolator switches are clearly marked to identify their machine</w:t>
      </w:r>
    </w:p>
    <w:p w14:paraId="2543C34F"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Electrical apparatus and connections will not be touched by wet hands and will only be used in dry conditions</w:t>
      </w:r>
    </w:p>
    <w:p w14:paraId="33A86260"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Maintenance, repair, installation and disconnection work associated with permanently installed or portable electrical equipment is only carried out by a competent person</w:t>
      </w:r>
    </w:p>
    <w:p w14:paraId="5DD2CAF3" w14:textId="781241CE" w:rsidR="000618E1" w:rsidRPr="000618E1" w:rsidRDefault="00B24A0B" w:rsidP="000618E1">
      <w:pPr>
        <w:spacing w:line="390" w:lineRule="atLeast"/>
        <w:rPr>
          <w:rFonts w:ascii="Aptos" w:eastAsia="MS Mincho" w:hAnsi="Aptos" w:cstheme="majorHAnsi"/>
          <w:b/>
          <w:noProof/>
        </w:rPr>
      </w:pPr>
      <w:r>
        <w:rPr>
          <w:rFonts w:ascii="Aptos" w:eastAsia="MS Mincho" w:hAnsi="Aptos" w:cstheme="majorHAnsi"/>
          <w:b/>
          <w:noProof/>
        </w:rPr>
        <w:t xml:space="preserve">7.2. </w:t>
      </w:r>
      <w:r w:rsidR="000618E1" w:rsidRPr="000618E1">
        <w:rPr>
          <w:rFonts w:ascii="Aptos" w:eastAsia="MS Mincho" w:hAnsi="Aptos" w:cstheme="majorHAnsi"/>
          <w:b/>
          <w:noProof/>
        </w:rPr>
        <w:t>PE equipment</w:t>
      </w:r>
    </w:p>
    <w:p w14:paraId="7AC0B074" w14:textId="77777777" w:rsidR="000618E1" w:rsidRPr="004D666A" w:rsidRDefault="000618E1" w:rsidP="003D15FA">
      <w:pPr>
        <w:pStyle w:val="ListParagraph"/>
        <w:numPr>
          <w:ilvl w:val="0"/>
          <w:numId w:val="16"/>
        </w:numPr>
        <w:spacing w:line="390" w:lineRule="atLeast"/>
        <w:rPr>
          <w:rFonts w:ascii="Aptos" w:eastAsia="MS Mincho" w:hAnsi="Aptos" w:cstheme="majorHAnsi"/>
          <w:noProof/>
          <w:lang w:val="en-US"/>
        </w:rPr>
      </w:pPr>
      <w:r w:rsidRPr="004D666A">
        <w:rPr>
          <w:rFonts w:ascii="Aptos" w:eastAsia="MS Mincho" w:hAnsi="Aptos" w:cstheme="majorHAnsi"/>
          <w:noProof/>
          <w:lang w:val="en-US"/>
        </w:rPr>
        <w:lastRenderedPageBreak/>
        <w:t>Pupils are taught how to carry out and set up PE equipment safely and efficiently. Staff check that equipment is set up safely</w:t>
      </w:r>
    </w:p>
    <w:p w14:paraId="4D3E4CB9" w14:textId="38600853" w:rsidR="000618E1" w:rsidRPr="004D666A" w:rsidRDefault="000618E1" w:rsidP="003D15FA">
      <w:pPr>
        <w:pStyle w:val="ListParagraph"/>
        <w:numPr>
          <w:ilvl w:val="0"/>
          <w:numId w:val="16"/>
        </w:numPr>
        <w:spacing w:line="390" w:lineRule="atLeast"/>
        <w:rPr>
          <w:rFonts w:ascii="Aptos" w:eastAsia="MS Mincho" w:hAnsi="Aptos" w:cstheme="majorHAnsi"/>
          <w:noProof/>
          <w:lang w:val="en-US"/>
        </w:rPr>
      </w:pPr>
      <w:r w:rsidRPr="004D666A">
        <w:rPr>
          <w:rFonts w:ascii="Aptos" w:eastAsia="MS Mincho" w:hAnsi="Aptos" w:cstheme="majorHAnsi"/>
          <w:noProof/>
          <w:lang w:val="en-US"/>
        </w:rPr>
        <w:t xml:space="preserve">Any concerns about the condition of the gym floor or other apparatus will be reported to the </w:t>
      </w:r>
      <w:r w:rsidR="007E7BBE">
        <w:rPr>
          <w:rFonts w:ascii="Aptos" w:eastAsia="MS Mincho" w:hAnsi="Aptos" w:cstheme="majorHAnsi"/>
          <w:noProof/>
          <w:lang w:val="en-US"/>
        </w:rPr>
        <w:t>caretaker.</w:t>
      </w:r>
    </w:p>
    <w:p w14:paraId="6A123556" w14:textId="6B63D299" w:rsidR="000618E1" w:rsidRPr="000618E1" w:rsidRDefault="00B24A0B" w:rsidP="000618E1">
      <w:pPr>
        <w:spacing w:line="390" w:lineRule="atLeast"/>
        <w:rPr>
          <w:rFonts w:ascii="Aptos" w:eastAsia="MS Mincho" w:hAnsi="Aptos" w:cstheme="majorHAnsi"/>
          <w:b/>
          <w:noProof/>
        </w:rPr>
      </w:pPr>
      <w:r>
        <w:rPr>
          <w:rFonts w:ascii="Aptos" w:eastAsia="MS Mincho" w:hAnsi="Aptos" w:cstheme="majorHAnsi"/>
          <w:b/>
          <w:noProof/>
        </w:rPr>
        <w:t xml:space="preserve">7.3. </w:t>
      </w:r>
      <w:r w:rsidR="000618E1" w:rsidRPr="000618E1">
        <w:rPr>
          <w:rFonts w:ascii="Aptos" w:eastAsia="MS Mincho" w:hAnsi="Aptos" w:cstheme="majorHAnsi"/>
          <w:b/>
          <w:noProof/>
        </w:rPr>
        <w:t>Display screen equipment</w:t>
      </w:r>
    </w:p>
    <w:p w14:paraId="5795262B" w14:textId="77777777" w:rsidR="000618E1" w:rsidRPr="0031107D" w:rsidRDefault="000618E1" w:rsidP="003D15FA">
      <w:pPr>
        <w:pStyle w:val="ListParagraph"/>
        <w:numPr>
          <w:ilvl w:val="0"/>
          <w:numId w:val="17"/>
        </w:numPr>
        <w:spacing w:line="390" w:lineRule="atLeast"/>
        <w:rPr>
          <w:rFonts w:ascii="Aptos" w:eastAsia="MS Mincho" w:hAnsi="Aptos" w:cstheme="majorHAnsi"/>
          <w:noProof/>
          <w:lang w:val="en-US"/>
        </w:rPr>
      </w:pPr>
      <w:r w:rsidRPr="0031107D">
        <w:rPr>
          <w:rFonts w:ascii="Aptos" w:eastAsia="MS Mincho" w:hAnsi="Aptos" w:cstheme="majorHAnsi"/>
          <w:noProof/>
          <w:lang w:val="en-US"/>
        </w:rPr>
        <w:t>All staff who use computers daily as a significant part of their normal work have a display screen equipment (DSE) assessment carried out. ‘Significant’ is taken to be continuous/near continuous spells of an hour or more at a time</w:t>
      </w:r>
    </w:p>
    <w:p w14:paraId="0FE6181D" w14:textId="77777777" w:rsidR="000618E1" w:rsidRPr="0031107D" w:rsidRDefault="000618E1" w:rsidP="003D15FA">
      <w:pPr>
        <w:pStyle w:val="ListParagraph"/>
        <w:numPr>
          <w:ilvl w:val="0"/>
          <w:numId w:val="17"/>
        </w:numPr>
        <w:spacing w:line="390" w:lineRule="atLeast"/>
        <w:rPr>
          <w:rFonts w:ascii="Aptos" w:eastAsia="MS Mincho" w:hAnsi="Aptos" w:cstheme="majorHAnsi"/>
          <w:noProof/>
          <w:lang w:val="en-US"/>
        </w:rPr>
      </w:pPr>
      <w:r w:rsidRPr="0031107D">
        <w:rPr>
          <w:rFonts w:ascii="Aptos" w:eastAsia="MS Mincho" w:hAnsi="Aptos" w:cstheme="majorHAnsi"/>
          <w:noProof/>
          <w:lang w:val="en-US"/>
        </w:rPr>
        <w:t>Staff identified as DSE users are entitled to an eyesight test for DSE use upon request, and at regular intervals thereafter, by a qualified optician (and corrective glasses provided if required specifically for DSE use)</w:t>
      </w:r>
    </w:p>
    <w:p w14:paraId="3E61367E" w14:textId="07CA3E1C" w:rsidR="000618E1" w:rsidRPr="000618E1" w:rsidRDefault="00B24A0B" w:rsidP="000618E1">
      <w:pPr>
        <w:spacing w:line="390" w:lineRule="atLeast"/>
        <w:rPr>
          <w:rFonts w:ascii="Aptos" w:eastAsia="MS Mincho" w:hAnsi="Aptos" w:cstheme="majorHAnsi"/>
          <w:b/>
          <w:noProof/>
        </w:rPr>
      </w:pPr>
      <w:r>
        <w:rPr>
          <w:rFonts w:ascii="Aptos" w:eastAsia="MS Mincho" w:hAnsi="Aptos" w:cstheme="majorHAnsi"/>
          <w:b/>
          <w:noProof/>
        </w:rPr>
        <w:t xml:space="preserve">7.4. </w:t>
      </w:r>
      <w:r w:rsidR="000618E1" w:rsidRPr="000618E1">
        <w:rPr>
          <w:rFonts w:ascii="Aptos" w:eastAsia="MS Mincho" w:hAnsi="Aptos" w:cstheme="majorHAnsi"/>
          <w:b/>
          <w:noProof/>
        </w:rPr>
        <w:t>Specialist equipment</w:t>
      </w:r>
    </w:p>
    <w:p w14:paraId="3274474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Parents/carers are responsible for the maintenance and safety of their children’s wheelchairs. In school, staff promote the responsible use of wheelchairs.</w:t>
      </w:r>
    </w:p>
    <w:p w14:paraId="31DE6D65"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Oxygen cylinders are stored in a designated space, and staff are trained in the removal, storage and replacement of oxygen cylinders.</w:t>
      </w:r>
    </w:p>
    <w:p w14:paraId="3D177AEE" w14:textId="77777777" w:rsidR="000618E1" w:rsidRPr="000618E1" w:rsidRDefault="000618E1" w:rsidP="000618E1">
      <w:pPr>
        <w:spacing w:line="390" w:lineRule="atLeast"/>
        <w:rPr>
          <w:rFonts w:ascii="Aptos" w:eastAsia="MS Mincho" w:hAnsi="Aptos" w:cstheme="majorHAnsi"/>
          <w:noProof/>
          <w:lang w:val="en-US"/>
        </w:rPr>
      </w:pPr>
    </w:p>
    <w:p w14:paraId="48D3E1FD" w14:textId="23E68650"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31" w:name="_Toc529199220"/>
      <w:bookmarkStart w:id="32" w:name="_Toc97726507"/>
      <w:bookmarkStart w:id="33" w:name="_Toc197682879"/>
      <w:bookmarkStart w:id="34" w:name="_Toc232600445"/>
      <w:r w:rsidRPr="002F4DE6">
        <w:rPr>
          <w:rFonts w:ascii="Aptos" w:eastAsia="Calibri" w:hAnsi="Aptos" w:cstheme="majorHAnsi"/>
          <w:b/>
          <w:sz w:val="28"/>
          <w:szCs w:val="28"/>
        </w:rPr>
        <w:t>LONE WORKING</w:t>
      </w:r>
      <w:bookmarkEnd w:id="31"/>
      <w:bookmarkEnd w:id="32"/>
      <w:bookmarkEnd w:id="33"/>
      <w:bookmarkEnd w:id="34"/>
    </w:p>
    <w:p w14:paraId="03918579" w14:textId="77777777" w:rsidR="000618E1" w:rsidRPr="0031107D" w:rsidRDefault="000618E1" w:rsidP="003D15FA">
      <w:pPr>
        <w:pStyle w:val="ListParagraph"/>
        <w:numPr>
          <w:ilvl w:val="0"/>
          <w:numId w:val="18"/>
        </w:numPr>
        <w:spacing w:line="390" w:lineRule="atLeast"/>
        <w:rPr>
          <w:rFonts w:ascii="Aptos" w:eastAsia="MS Mincho" w:hAnsi="Aptos" w:cstheme="majorHAnsi"/>
          <w:noProof/>
        </w:rPr>
      </w:pPr>
      <w:r w:rsidRPr="0031107D">
        <w:rPr>
          <w:rFonts w:ascii="Aptos" w:eastAsia="MS Mincho" w:hAnsi="Aptos" w:cstheme="majorHAnsi"/>
          <w:noProof/>
        </w:rPr>
        <w:t>Lone working may include:</w:t>
      </w:r>
    </w:p>
    <w:p w14:paraId="00BA2F47" w14:textId="77777777" w:rsidR="000618E1" w:rsidRPr="0031107D" w:rsidRDefault="000618E1" w:rsidP="003D15FA">
      <w:pPr>
        <w:pStyle w:val="ListParagraph"/>
        <w:numPr>
          <w:ilvl w:val="0"/>
          <w:numId w:val="18"/>
        </w:numPr>
        <w:spacing w:line="390" w:lineRule="atLeast"/>
        <w:rPr>
          <w:rFonts w:ascii="Aptos" w:eastAsia="MS Mincho" w:hAnsi="Aptos" w:cstheme="majorHAnsi"/>
          <w:noProof/>
          <w:lang w:val="en-US"/>
        </w:rPr>
      </w:pPr>
      <w:r w:rsidRPr="0031107D">
        <w:rPr>
          <w:rFonts w:ascii="Aptos" w:eastAsia="MS Mincho" w:hAnsi="Aptos" w:cstheme="majorHAnsi"/>
          <w:noProof/>
          <w:lang w:val="en-US"/>
        </w:rPr>
        <w:t>Late working</w:t>
      </w:r>
    </w:p>
    <w:p w14:paraId="01B472BD" w14:textId="77777777" w:rsidR="000618E1" w:rsidRPr="0031107D" w:rsidRDefault="000618E1" w:rsidP="003D15FA">
      <w:pPr>
        <w:pStyle w:val="ListParagraph"/>
        <w:numPr>
          <w:ilvl w:val="0"/>
          <w:numId w:val="18"/>
        </w:numPr>
        <w:spacing w:line="390" w:lineRule="atLeast"/>
        <w:rPr>
          <w:rFonts w:ascii="Aptos" w:eastAsia="MS Mincho" w:hAnsi="Aptos" w:cstheme="majorHAnsi"/>
          <w:noProof/>
          <w:lang w:val="en-US"/>
        </w:rPr>
      </w:pPr>
      <w:r w:rsidRPr="0031107D">
        <w:rPr>
          <w:rFonts w:ascii="Aptos" w:eastAsia="MS Mincho" w:hAnsi="Aptos" w:cstheme="majorHAnsi"/>
          <w:noProof/>
          <w:lang w:val="en-US"/>
        </w:rPr>
        <w:t>Home or site visits</w:t>
      </w:r>
    </w:p>
    <w:p w14:paraId="02A27C21" w14:textId="77777777" w:rsidR="000618E1" w:rsidRPr="0031107D" w:rsidRDefault="000618E1" w:rsidP="003D15FA">
      <w:pPr>
        <w:pStyle w:val="ListParagraph"/>
        <w:numPr>
          <w:ilvl w:val="0"/>
          <w:numId w:val="18"/>
        </w:numPr>
        <w:spacing w:line="390" w:lineRule="atLeast"/>
        <w:rPr>
          <w:rFonts w:ascii="Aptos" w:eastAsia="MS Mincho" w:hAnsi="Aptos" w:cstheme="majorHAnsi"/>
          <w:noProof/>
          <w:lang w:val="en-US"/>
        </w:rPr>
      </w:pPr>
      <w:r w:rsidRPr="0031107D">
        <w:rPr>
          <w:rFonts w:ascii="Aptos" w:eastAsia="MS Mincho" w:hAnsi="Aptos" w:cstheme="majorHAnsi"/>
          <w:noProof/>
          <w:lang w:val="en-US"/>
        </w:rPr>
        <w:t>Weekend working</w:t>
      </w:r>
    </w:p>
    <w:p w14:paraId="2E80B732" w14:textId="77777777" w:rsidR="000618E1" w:rsidRPr="0031107D" w:rsidRDefault="000618E1" w:rsidP="003D15FA">
      <w:pPr>
        <w:pStyle w:val="ListParagraph"/>
        <w:numPr>
          <w:ilvl w:val="0"/>
          <w:numId w:val="18"/>
        </w:numPr>
        <w:spacing w:line="390" w:lineRule="atLeast"/>
        <w:rPr>
          <w:rFonts w:ascii="Aptos" w:eastAsia="MS Mincho" w:hAnsi="Aptos" w:cstheme="majorHAnsi"/>
          <w:noProof/>
          <w:lang w:val="en-US"/>
        </w:rPr>
      </w:pPr>
      <w:r w:rsidRPr="0031107D">
        <w:rPr>
          <w:rFonts w:ascii="Aptos" w:eastAsia="MS Mincho" w:hAnsi="Aptos" w:cstheme="majorHAnsi"/>
          <w:noProof/>
          <w:lang w:val="en-US"/>
        </w:rPr>
        <w:t>Site manager duties</w:t>
      </w:r>
    </w:p>
    <w:p w14:paraId="1B00C305" w14:textId="77777777" w:rsidR="000618E1" w:rsidRPr="0031107D" w:rsidRDefault="000618E1" w:rsidP="003D15FA">
      <w:pPr>
        <w:pStyle w:val="ListParagraph"/>
        <w:numPr>
          <w:ilvl w:val="0"/>
          <w:numId w:val="18"/>
        </w:numPr>
        <w:spacing w:line="390" w:lineRule="atLeast"/>
        <w:rPr>
          <w:rFonts w:ascii="Aptos" w:eastAsia="MS Mincho" w:hAnsi="Aptos" w:cstheme="majorHAnsi"/>
          <w:noProof/>
          <w:lang w:val="en-US"/>
        </w:rPr>
      </w:pPr>
      <w:r w:rsidRPr="0031107D">
        <w:rPr>
          <w:rFonts w:ascii="Aptos" w:eastAsia="MS Mincho" w:hAnsi="Aptos" w:cstheme="majorHAnsi"/>
          <w:noProof/>
          <w:lang w:val="en-US"/>
        </w:rPr>
        <w:t>Site cleaning duties</w:t>
      </w:r>
    </w:p>
    <w:p w14:paraId="074646A0" w14:textId="77777777" w:rsidR="000618E1" w:rsidRPr="0031107D" w:rsidRDefault="000618E1" w:rsidP="003D15FA">
      <w:pPr>
        <w:pStyle w:val="ListParagraph"/>
        <w:numPr>
          <w:ilvl w:val="0"/>
          <w:numId w:val="18"/>
        </w:numPr>
        <w:spacing w:line="390" w:lineRule="atLeast"/>
        <w:rPr>
          <w:rFonts w:ascii="Aptos" w:eastAsia="MS Mincho" w:hAnsi="Aptos" w:cstheme="majorHAnsi"/>
          <w:b/>
          <w:noProof/>
          <w:lang w:val="en-US"/>
        </w:rPr>
      </w:pPr>
      <w:r w:rsidRPr="0031107D">
        <w:rPr>
          <w:rFonts w:ascii="Aptos" w:eastAsia="MS Mincho" w:hAnsi="Aptos" w:cstheme="majorHAnsi"/>
          <w:noProof/>
          <w:lang w:val="en-US"/>
        </w:rPr>
        <w:t>Working in a single occupancy office</w:t>
      </w:r>
    </w:p>
    <w:p w14:paraId="2E101742" w14:textId="77777777" w:rsidR="000618E1" w:rsidRPr="0031107D" w:rsidRDefault="000618E1" w:rsidP="003D15FA">
      <w:pPr>
        <w:pStyle w:val="ListParagraph"/>
        <w:numPr>
          <w:ilvl w:val="0"/>
          <w:numId w:val="18"/>
        </w:numPr>
        <w:spacing w:line="390" w:lineRule="atLeast"/>
        <w:rPr>
          <w:rFonts w:ascii="Aptos" w:eastAsia="MS Mincho" w:hAnsi="Aptos" w:cstheme="majorHAnsi"/>
          <w:b/>
          <w:noProof/>
          <w:lang w:val="en-US"/>
        </w:rPr>
      </w:pPr>
      <w:r w:rsidRPr="0031107D">
        <w:rPr>
          <w:rFonts w:ascii="Aptos" w:eastAsia="MS Mincho" w:hAnsi="Aptos" w:cstheme="majorHAnsi"/>
          <w:noProof/>
          <w:lang w:val="en-US"/>
        </w:rPr>
        <w:t>Remote working, self-isolation and/or remote learning</w:t>
      </w:r>
    </w:p>
    <w:p w14:paraId="3A58FC1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Potentially dangerous activities, such as those where there is a risk of falling from height, will not be undertaken when working alone. If there are any doubts about the task to be performed, then the task will be postponed until other staff members are available.</w:t>
      </w:r>
    </w:p>
    <w:p w14:paraId="02CCED2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If lone working is to be </w:t>
      </w:r>
      <w:r w:rsidRPr="000F5BE9">
        <w:rPr>
          <w:rFonts w:ascii="Aptos" w:eastAsia="MS Mincho" w:hAnsi="Aptos" w:cstheme="majorHAnsi"/>
          <w:noProof/>
        </w:rPr>
        <w:t>undertaken, a colleague, friend or family member will be informed about where the member of staff is and when they are likely to return.</w:t>
      </w:r>
    </w:p>
    <w:p w14:paraId="0AB1E9DA"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The lone worker will ensure they are medically fit to work alone.</w:t>
      </w:r>
    </w:p>
    <w:p w14:paraId="66650206" w14:textId="77777777" w:rsidR="000618E1" w:rsidRPr="000618E1" w:rsidRDefault="000618E1" w:rsidP="000618E1">
      <w:pPr>
        <w:spacing w:line="390" w:lineRule="atLeast"/>
        <w:rPr>
          <w:rFonts w:ascii="Aptos" w:eastAsia="MS Mincho" w:hAnsi="Aptos" w:cstheme="majorHAnsi"/>
          <w:noProof/>
        </w:rPr>
      </w:pPr>
    </w:p>
    <w:p w14:paraId="4C0B88FF" w14:textId="33517793"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35" w:name="_Toc529199221"/>
      <w:bookmarkStart w:id="36" w:name="_Toc97726508"/>
      <w:bookmarkStart w:id="37" w:name="_Toc197682880"/>
      <w:bookmarkStart w:id="38" w:name="_Toc232600446"/>
      <w:r w:rsidRPr="002F4DE6">
        <w:rPr>
          <w:rFonts w:ascii="Aptos" w:eastAsia="Calibri" w:hAnsi="Aptos" w:cstheme="majorHAnsi"/>
          <w:b/>
          <w:sz w:val="28"/>
          <w:szCs w:val="28"/>
        </w:rPr>
        <w:t>WORKING AT HEIGHT</w:t>
      </w:r>
      <w:bookmarkEnd w:id="35"/>
      <w:bookmarkEnd w:id="36"/>
      <w:bookmarkEnd w:id="37"/>
      <w:bookmarkEnd w:id="38"/>
      <w:r w:rsidRPr="002F4DE6">
        <w:rPr>
          <w:rFonts w:ascii="Aptos" w:eastAsia="Calibri" w:hAnsi="Aptos" w:cstheme="majorHAnsi"/>
          <w:b/>
          <w:sz w:val="28"/>
          <w:szCs w:val="28"/>
        </w:rPr>
        <w:t xml:space="preserve"> </w:t>
      </w:r>
    </w:p>
    <w:p w14:paraId="71936D9C"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We will </w:t>
      </w:r>
      <w:r w:rsidRPr="000618E1">
        <w:rPr>
          <w:rFonts w:ascii="Aptos" w:eastAsia="MS Mincho" w:hAnsi="Aptos" w:cstheme="majorHAnsi"/>
          <w:noProof/>
          <w:lang w:val="en-US"/>
        </w:rPr>
        <w:t>ensure that work is properly planned, supervised and carried out by competent people with the skills, knowledge</w:t>
      </w:r>
      <w:r w:rsidRPr="000618E1">
        <w:rPr>
          <w:rFonts w:ascii="Aptos" w:eastAsia="MS Mincho" w:hAnsi="Aptos" w:cstheme="majorHAnsi"/>
          <w:noProof/>
        </w:rPr>
        <w:t xml:space="preserve"> and experience to do the work. </w:t>
      </w:r>
    </w:p>
    <w:p w14:paraId="3FE0E4BF"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We will ensure that there is a suitable and sufficient working at height risk assessment in place and that any person working at height follows the control measures identified in the risk assessment to minimise the risk of harm from the work activity.</w:t>
      </w:r>
    </w:p>
    <w:p w14:paraId="31B43C98"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In addition:</w:t>
      </w:r>
    </w:p>
    <w:p w14:paraId="6A855873" w14:textId="4322F486" w:rsidR="000618E1" w:rsidRPr="0031107D" w:rsidRDefault="000618E1" w:rsidP="003D15FA">
      <w:pPr>
        <w:pStyle w:val="ListParagraph"/>
        <w:numPr>
          <w:ilvl w:val="0"/>
          <w:numId w:val="19"/>
        </w:numPr>
        <w:spacing w:line="390" w:lineRule="atLeast"/>
        <w:rPr>
          <w:rFonts w:ascii="Aptos" w:eastAsia="MS Mincho" w:hAnsi="Aptos" w:cstheme="majorHAnsi"/>
          <w:noProof/>
          <w:lang w:val="en-US"/>
        </w:rPr>
      </w:pPr>
      <w:r w:rsidRPr="0031107D">
        <w:rPr>
          <w:rFonts w:ascii="Aptos" w:eastAsia="MS Mincho" w:hAnsi="Aptos" w:cstheme="majorHAnsi"/>
          <w:noProof/>
          <w:lang w:val="en-US"/>
        </w:rPr>
        <w:t xml:space="preserve">The </w:t>
      </w:r>
      <w:r w:rsidRPr="00C946CF">
        <w:rPr>
          <w:rFonts w:ascii="Aptos" w:eastAsia="MS Mincho" w:hAnsi="Aptos" w:cstheme="majorHAnsi"/>
          <w:noProof/>
          <w:lang w:val="en-US"/>
        </w:rPr>
        <w:t>caretaker</w:t>
      </w:r>
      <w:r w:rsidRPr="0031107D">
        <w:rPr>
          <w:rFonts w:ascii="Aptos" w:eastAsia="MS Mincho" w:hAnsi="Aptos" w:cstheme="majorHAnsi"/>
          <w:noProof/>
          <w:lang w:val="en-US"/>
        </w:rPr>
        <w:t xml:space="preserve"> retains ladders for working at height</w:t>
      </w:r>
    </w:p>
    <w:p w14:paraId="189F2DB0" w14:textId="77777777" w:rsidR="000618E1" w:rsidRPr="0031107D" w:rsidRDefault="000618E1" w:rsidP="003D15FA">
      <w:pPr>
        <w:pStyle w:val="ListParagraph"/>
        <w:numPr>
          <w:ilvl w:val="0"/>
          <w:numId w:val="19"/>
        </w:numPr>
        <w:spacing w:line="390" w:lineRule="atLeast"/>
        <w:rPr>
          <w:rFonts w:ascii="Aptos" w:eastAsia="MS Mincho" w:hAnsi="Aptos" w:cstheme="majorHAnsi"/>
          <w:noProof/>
          <w:lang w:val="en-US"/>
        </w:rPr>
      </w:pPr>
      <w:r w:rsidRPr="0031107D">
        <w:rPr>
          <w:rFonts w:ascii="Aptos" w:eastAsia="MS Mincho" w:hAnsi="Aptos" w:cstheme="majorHAnsi"/>
          <w:noProof/>
          <w:lang w:val="en-US"/>
        </w:rPr>
        <w:t>Pupils are prohibited from using ladders</w:t>
      </w:r>
    </w:p>
    <w:p w14:paraId="2DA880B8" w14:textId="77777777" w:rsidR="000618E1" w:rsidRPr="0031107D" w:rsidRDefault="000618E1" w:rsidP="003D15FA">
      <w:pPr>
        <w:pStyle w:val="ListParagraph"/>
        <w:numPr>
          <w:ilvl w:val="0"/>
          <w:numId w:val="19"/>
        </w:numPr>
        <w:spacing w:line="390" w:lineRule="atLeast"/>
        <w:rPr>
          <w:rFonts w:ascii="Aptos" w:eastAsia="MS Mincho" w:hAnsi="Aptos" w:cstheme="majorHAnsi"/>
          <w:noProof/>
          <w:lang w:val="en-US"/>
        </w:rPr>
      </w:pPr>
      <w:r w:rsidRPr="0031107D">
        <w:rPr>
          <w:rFonts w:ascii="Aptos" w:eastAsia="MS Mincho" w:hAnsi="Aptos" w:cstheme="majorHAnsi"/>
          <w:noProof/>
          <w:lang w:val="en-US"/>
        </w:rPr>
        <w:t>Staff will wear appropriate footwear and clothing when using ladders</w:t>
      </w:r>
    </w:p>
    <w:p w14:paraId="345EED22" w14:textId="77777777" w:rsidR="000618E1" w:rsidRPr="0031107D" w:rsidRDefault="000618E1" w:rsidP="003D15FA">
      <w:pPr>
        <w:pStyle w:val="ListParagraph"/>
        <w:numPr>
          <w:ilvl w:val="0"/>
          <w:numId w:val="19"/>
        </w:numPr>
        <w:spacing w:line="390" w:lineRule="atLeast"/>
        <w:rPr>
          <w:rFonts w:ascii="Aptos" w:eastAsia="MS Mincho" w:hAnsi="Aptos" w:cstheme="majorHAnsi"/>
          <w:noProof/>
          <w:lang w:val="en-US"/>
        </w:rPr>
      </w:pPr>
      <w:r w:rsidRPr="0031107D">
        <w:rPr>
          <w:rFonts w:ascii="Aptos" w:eastAsia="MS Mincho" w:hAnsi="Aptos" w:cstheme="majorHAnsi"/>
          <w:noProof/>
          <w:lang w:val="en-US"/>
        </w:rPr>
        <w:t>Contractors are expected to provide their own ladders for working at height</w:t>
      </w:r>
    </w:p>
    <w:p w14:paraId="38BC0679" w14:textId="77777777" w:rsidR="000618E1" w:rsidRPr="0031107D" w:rsidRDefault="000618E1" w:rsidP="003D15FA">
      <w:pPr>
        <w:pStyle w:val="ListParagraph"/>
        <w:numPr>
          <w:ilvl w:val="0"/>
          <w:numId w:val="19"/>
        </w:numPr>
        <w:spacing w:line="390" w:lineRule="atLeast"/>
        <w:rPr>
          <w:rFonts w:ascii="Aptos" w:eastAsia="MS Mincho" w:hAnsi="Aptos" w:cstheme="majorHAnsi"/>
          <w:noProof/>
          <w:lang w:val="en-US"/>
        </w:rPr>
      </w:pPr>
      <w:r w:rsidRPr="0031107D">
        <w:rPr>
          <w:rFonts w:ascii="Aptos" w:eastAsia="MS Mincho" w:hAnsi="Aptos" w:cstheme="majorHAnsi"/>
          <w:noProof/>
          <w:lang w:val="en-US"/>
        </w:rPr>
        <w:t>Before using a ladder, staff are expected to conduct a visual inspection to ensure its safety</w:t>
      </w:r>
    </w:p>
    <w:p w14:paraId="2051109F" w14:textId="77777777" w:rsidR="000618E1" w:rsidRPr="0031107D" w:rsidRDefault="000618E1" w:rsidP="003D15FA">
      <w:pPr>
        <w:pStyle w:val="ListParagraph"/>
        <w:numPr>
          <w:ilvl w:val="0"/>
          <w:numId w:val="19"/>
        </w:numPr>
        <w:spacing w:line="390" w:lineRule="atLeast"/>
        <w:rPr>
          <w:rFonts w:ascii="Aptos" w:eastAsia="MS Mincho" w:hAnsi="Aptos" w:cstheme="majorHAnsi"/>
          <w:noProof/>
          <w:lang w:val="en-US"/>
        </w:rPr>
      </w:pPr>
      <w:r w:rsidRPr="0031107D">
        <w:rPr>
          <w:rFonts w:ascii="Aptos" w:eastAsia="MS Mincho" w:hAnsi="Aptos" w:cstheme="majorHAnsi"/>
          <w:noProof/>
          <w:lang w:val="en-US"/>
        </w:rPr>
        <w:t>Access to high levels, such as a roof, is only permitted by trained and competent persons</w:t>
      </w:r>
    </w:p>
    <w:p w14:paraId="60F7743C" w14:textId="77777777" w:rsidR="000618E1" w:rsidRPr="000618E1" w:rsidRDefault="000618E1" w:rsidP="000618E1">
      <w:pPr>
        <w:spacing w:line="390" w:lineRule="atLeast"/>
        <w:rPr>
          <w:rFonts w:ascii="Aptos" w:eastAsia="MS Mincho" w:hAnsi="Aptos" w:cstheme="majorHAnsi"/>
          <w:noProof/>
          <w:lang w:val="en-US"/>
        </w:rPr>
      </w:pPr>
    </w:p>
    <w:p w14:paraId="1032FEC9" w14:textId="27697BD0"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39" w:name="_Toc529199222"/>
      <w:bookmarkStart w:id="40" w:name="_Toc97726509"/>
      <w:bookmarkStart w:id="41" w:name="_Toc197682881"/>
      <w:bookmarkStart w:id="42" w:name="_Toc232600447"/>
      <w:r w:rsidRPr="002F4DE6">
        <w:rPr>
          <w:rFonts w:ascii="Aptos" w:eastAsia="Calibri" w:hAnsi="Aptos" w:cstheme="majorHAnsi"/>
          <w:b/>
          <w:sz w:val="28"/>
          <w:szCs w:val="28"/>
        </w:rPr>
        <w:t>MANUAL HANDLING</w:t>
      </w:r>
      <w:bookmarkEnd w:id="39"/>
      <w:bookmarkEnd w:id="40"/>
      <w:bookmarkEnd w:id="41"/>
      <w:bookmarkEnd w:id="42"/>
    </w:p>
    <w:p w14:paraId="0F652875"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The procedures related to manual handling apply to activities where there is a foreseeable risk of injury.</w:t>
      </w:r>
    </w:p>
    <w:p w14:paraId="36CDD643"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It is up to individuals to determine whether they are fit to lift or move equipment and furniture. If an individual feels that to lift an item could result in injury or exacerbate an existing condition, they must seek further assistance.</w:t>
      </w:r>
    </w:p>
    <w:p w14:paraId="11A1A64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We will ensure that a risk assessment is undertaken to identify the nature of manual handling in the school, and that those who may be involved in manual handling activities are required to read it. We will make sure proper mechanical aids and lifting equipment are available in the school, and that staff are trained in how to use them safely.</w:t>
      </w:r>
    </w:p>
    <w:p w14:paraId="0175A946"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Staff and pupils are expected to use the following basic manual handling procedure:</w:t>
      </w:r>
    </w:p>
    <w:p w14:paraId="19EB98FB" w14:textId="77777777" w:rsidR="000618E1" w:rsidRPr="0031107D" w:rsidRDefault="000618E1" w:rsidP="003D15FA">
      <w:pPr>
        <w:pStyle w:val="ListParagraph"/>
        <w:numPr>
          <w:ilvl w:val="0"/>
          <w:numId w:val="20"/>
        </w:numPr>
        <w:spacing w:line="390" w:lineRule="atLeast"/>
        <w:rPr>
          <w:rFonts w:ascii="Aptos" w:eastAsia="MS Mincho" w:hAnsi="Aptos" w:cstheme="majorHAnsi"/>
          <w:noProof/>
          <w:lang w:val="en-US"/>
        </w:rPr>
      </w:pPr>
      <w:r w:rsidRPr="0031107D">
        <w:rPr>
          <w:rFonts w:ascii="Aptos" w:eastAsia="MS Mincho" w:hAnsi="Aptos" w:cstheme="majorHAnsi"/>
          <w:noProof/>
          <w:lang w:val="en-US"/>
        </w:rPr>
        <w:t>Plan the lift and assess the load. If it is awkward or heavy, use a mechanical aid, such as a trolley, or ask another person to help</w:t>
      </w:r>
    </w:p>
    <w:p w14:paraId="7E5891A6" w14:textId="77777777" w:rsidR="000618E1" w:rsidRPr="0031107D" w:rsidRDefault="000618E1" w:rsidP="003D15FA">
      <w:pPr>
        <w:pStyle w:val="ListParagraph"/>
        <w:numPr>
          <w:ilvl w:val="0"/>
          <w:numId w:val="20"/>
        </w:numPr>
        <w:spacing w:line="390" w:lineRule="atLeast"/>
        <w:rPr>
          <w:rFonts w:ascii="Aptos" w:eastAsia="MS Mincho" w:hAnsi="Aptos" w:cstheme="majorHAnsi"/>
          <w:noProof/>
          <w:lang w:val="en-US"/>
        </w:rPr>
      </w:pPr>
      <w:r w:rsidRPr="0031107D">
        <w:rPr>
          <w:rFonts w:ascii="Aptos" w:eastAsia="MS Mincho" w:hAnsi="Aptos" w:cstheme="majorHAnsi"/>
          <w:noProof/>
          <w:lang w:val="en-US"/>
        </w:rPr>
        <w:t>Take the more direct route that is clear from obstruction and is as flat as possible</w:t>
      </w:r>
    </w:p>
    <w:p w14:paraId="26D8890D" w14:textId="77777777" w:rsidR="000618E1" w:rsidRPr="0031107D" w:rsidRDefault="000618E1" w:rsidP="003D15FA">
      <w:pPr>
        <w:pStyle w:val="ListParagraph"/>
        <w:numPr>
          <w:ilvl w:val="0"/>
          <w:numId w:val="20"/>
        </w:numPr>
        <w:spacing w:line="390" w:lineRule="atLeast"/>
        <w:rPr>
          <w:rFonts w:ascii="Aptos" w:eastAsia="MS Mincho" w:hAnsi="Aptos" w:cstheme="majorHAnsi"/>
          <w:noProof/>
          <w:lang w:val="en-US"/>
        </w:rPr>
      </w:pPr>
      <w:r w:rsidRPr="0031107D">
        <w:rPr>
          <w:rFonts w:ascii="Aptos" w:eastAsia="MS Mincho" w:hAnsi="Aptos" w:cstheme="majorHAnsi"/>
          <w:noProof/>
          <w:lang w:val="en-US"/>
        </w:rPr>
        <w:t>Ensure the area where you plan to offload the load is clear</w:t>
      </w:r>
    </w:p>
    <w:p w14:paraId="5C0E7DA1" w14:textId="77777777" w:rsidR="000618E1" w:rsidRPr="0031107D" w:rsidRDefault="000618E1" w:rsidP="003D15FA">
      <w:pPr>
        <w:pStyle w:val="ListParagraph"/>
        <w:numPr>
          <w:ilvl w:val="0"/>
          <w:numId w:val="20"/>
        </w:numPr>
        <w:spacing w:line="390" w:lineRule="atLeast"/>
        <w:rPr>
          <w:rFonts w:ascii="Aptos" w:eastAsia="MS Mincho" w:hAnsi="Aptos" w:cstheme="majorHAnsi"/>
          <w:noProof/>
          <w:lang w:val="en-US"/>
        </w:rPr>
      </w:pPr>
      <w:r w:rsidRPr="0031107D">
        <w:rPr>
          <w:rFonts w:ascii="Aptos" w:eastAsia="MS Mincho" w:hAnsi="Aptos" w:cstheme="majorHAnsi"/>
          <w:noProof/>
          <w:lang w:val="en-US"/>
        </w:rPr>
        <w:t>When lifting, bend your knees and keep your back straight, feet apart and angled out. Ensure the load is held close to the body and firmly. Lift smoothly and slowly and avoid twisting, stretching and reaching where practicable</w:t>
      </w:r>
    </w:p>
    <w:p w14:paraId="32F67563" w14:textId="77777777" w:rsidR="000618E1" w:rsidRPr="000618E1" w:rsidRDefault="000618E1" w:rsidP="000618E1">
      <w:pPr>
        <w:spacing w:line="390" w:lineRule="atLeast"/>
        <w:rPr>
          <w:rFonts w:ascii="Aptos" w:eastAsia="MS Mincho" w:hAnsi="Aptos" w:cstheme="majorHAnsi"/>
          <w:noProof/>
          <w:lang w:val="en-US"/>
        </w:rPr>
      </w:pPr>
    </w:p>
    <w:p w14:paraId="34022005" w14:textId="14DACB7F"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43" w:name="_Toc529199223"/>
      <w:bookmarkStart w:id="44" w:name="_Toc97726510"/>
      <w:bookmarkStart w:id="45" w:name="_Toc197682882"/>
      <w:bookmarkStart w:id="46" w:name="_Toc232600448"/>
      <w:r w:rsidRPr="002F4DE6">
        <w:rPr>
          <w:rFonts w:ascii="Aptos" w:eastAsia="Calibri" w:hAnsi="Aptos" w:cstheme="majorHAnsi"/>
          <w:b/>
          <w:sz w:val="28"/>
          <w:szCs w:val="28"/>
        </w:rPr>
        <w:t>OFF-SITE VISITS</w:t>
      </w:r>
      <w:bookmarkEnd w:id="43"/>
      <w:bookmarkEnd w:id="44"/>
      <w:bookmarkEnd w:id="45"/>
      <w:bookmarkEnd w:id="46"/>
    </w:p>
    <w:p w14:paraId="50933D7A"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When taking pupils off the school premises, we will ensure that:</w:t>
      </w:r>
    </w:p>
    <w:p w14:paraId="3BAA4D1C" w14:textId="77777777" w:rsidR="000618E1" w:rsidRPr="0031107D" w:rsidRDefault="000618E1" w:rsidP="003D15FA">
      <w:pPr>
        <w:pStyle w:val="ListParagraph"/>
        <w:numPr>
          <w:ilvl w:val="0"/>
          <w:numId w:val="21"/>
        </w:numPr>
        <w:spacing w:line="390" w:lineRule="atLeast"/>
        <w:rPr>
          <w:rFonts w:ascii="Aptos" w:eastAsia="MS Mincho" w:hAnsi="Aptos" w:cstheme="majorHAnsi"/>
          <w:noProof/>
          <w:lang w:val="en-US"/>
        </w:rPr>
      </w:pPr>
      <w:r w:rsidRPr="0031107D">
        <w:rPr>
          <w:rFonts w:ascii="Aptos" w:eastAsia="MS Mincho" w:hAnsi="Aptos" w:cstheme="majorHAnsi"/>
          <w:noProof/>
          <w:lang w:val="en-US"/>
        </w:rPr>
        <w:t>Risk assessments will be completed where off-site visits and activities require them</w:t>
      </w:r>
    </w:p>
    <w:p w14:paraId="0F5CF235" w14:textId="77777777" w:rsidR="000618E1" w:rsidRPr="0031107D" w:rsidRDefault="000618E1" w:rsidP="003D15FA">
      <w:pPr>
        <w:pStyle w:val="ListParagraph"/>
        <w:numPr>
          <w:ilvl w:val="0"/>
          <w:numId w:val="21"/>
        </w:numPr>
        <w:spacing w:line="390" w:lineRule="atLeast"/>
        <w:rPr>
          <w:rFonts w:ascii="Aptos" w:eastAsia="MS Mincho" w:hAnsi="Aptos" w:cstheme="majorHAnsi"/>
          <w:noProof/>
          <w:lang w:val="en-US"/>
        </w:rPr>
      </w:pPr>
      <w:r w:rsidRPr="0031107D">
        <w:rPr>
          <w:rFonts w:ascii="Aptos" w:eastAsia="MS Mincho" w:hAnsi="Aptos" w:cstheme="majorHAnsi"/>
          <w:noProof/>
          <w:lang w:val="en-US"/>
        </w:rPr>
        <w:t xml:space="preserve">All off-site visits are appropriately staffed </w:t>
      </w:r>
    </w:p>
    <w:p w14:paraId="7BC49638" w14:textId="77777777" w:rsidR="000618E1" w:rsidRPr="0031107D" w:rsidRDefault="000618E1" w:rsidP="003D15FA">
      <w:pPr>
        <w:pStyle w:val="ListParagraph"/>
        <w:numPr>
          <w:ilvl w:val="0"/>
          <w:numId w:val="21"/>
        </w:numPr>
        <w:spacing w:line="390" w:lineRule="atLeast"/>
        <w:rPr>
          <w:rFonts w:ascii="Aptos" w:eastAsia="MS Mincho" w:hAnsi="Aptos" w:cstheme="majorHAnsi"/>
          <w:noProof/>
          <w:lang w:val="en-US"/>
        </w:rPr>
      </w:pPr>
      <w:r w:rsidRPr="0031107D">
        <w:rPr>
          <w:rFonts w:ascii="Aptos" w:eastAsia="MS Mincho" w:hAnsi="Aptos" w:cstheme="majorHAnsi"/>
          <w:noProof/>
          <w:lang w:val="en-US"/>
        </w:rPr>
        <w:t xml:space="preserve">Staff will take a school mobile phone, an appropriate portable first aid kit, information about the specific medical needs of pupils, along with the parents/carers’ contact details </w:t>
      </w:r>
    </w:p>
    <w:p w14:paraId="717B070B" w14:textId="77777777" w:rsidR="000618E1" w:rsidRPr="0031107D" w:rsidRDefault="000618E1" w:rsidP="003D15FA">
      <w:pPr>
        <w:pStyle w:val="ListParagraph"/>
        <w:numPr>
          <w:ilvl w:val="0"/>
          <w:numId w:val="22"/>
        </w:numPr>
        <w:spacing w:line="390" w:lineRule="atLeast"/>
        <w:rPr>
          <w:rFonts w:ascii="Aptos" w:eastAsia="MS Mincho" w:hAnsi="Aptos" w:cstheme="majorHAnsi"/>
          <w:noProof/>
          <w:lang w:val="en-US"/>
        </w:rPr>
      </w:pPr>
      <w:r w:rsidRPr="0031107D">
        <w:rPr>
          <w:rFonts w:ascii="Aptos" w:eastAsia="MS Mincho" w:hAnsi="Aptos" w:cstheme="majorHAnsi"/>
          <w:noProof/>
          <w:lang w:val="en-US"/>
        </w:rPr>
        <w:t>For trips and visits with pupils in the Early Years Foundation Stage, there will always be at least 1 first aider with a current paediatric first aid certificate</w:t>
      </w:r>
    </w:p>
    <w:p w14:paraId="17CA2F2E" w14:textId="77777777" w:rsidR="000618E1" w:rsidRPr="0031107D" w:rsidRDefault="000618E1" w:rsidP="003D15FA">
      <w:pPr>
        <w:pStyle w:val="ListParagraph"/>
        <w:numPr>
          <w:ilvl w:val="0"/>
          <w:numId w:val="22"/>
        </w:numPr>
        <w:spacing w:line="390" w:lineRule="atLeast"/>
        <w:rPr>
          <w:rFonts w:ascii="Aptos" w:eastAsia="MS Mincho" w:hAnsi="Aptos" w:cstheme="majorHAnsi"/>
          <w:noProof/>
          <w:lang w:val="en-US"/>
        </w:rPr>
      </w:pPr>
      <w:r w:rsidRPr="0031107D">
        <w:rPr>
          <w:rFonts w:ascii="Aptos" w:eastAsia="MS Mincho" w:hAnsi="Aptos" w:cstheme="majorHAnsi"/>
          <w:noProof/>
          <w:lang w:val="en-US"/>
        </w:rPr>
        <w:t>For other trips, there will always be at least 1 first aider on school trips and visits</w:t>
      </w:r>
    </w:p>
    <w:p w14:paraId="4280BDC5" w14:textId="77777777" w:rsidR="000618E1" w:rsidRPr="000618E1" w:rsidRDefault="000618E1" w:rsidP="000618E1">
      <w:pPr>
        <w:spacing w:line="390" w:lineRule="atLeast"/>
        <w:rPr>
          <w:rFonts w:ascii="Aptos" w:eastAsia="MS Mincho" w:hAnsi="Aptos" w:cstheme="majorHAnsi"/>
          <w:noProof/>
          <w:lang w:val="en-US"/>
        </w:rPr>
      </w:pPr>
    </w:p>
    <w:p w14:paraId="5FFD0209" w14:textId="533BAE4C"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47" w:name="_Toc529199224"/>
      <w:bookmarkStart w:id="48" w:name="_Toc97726511"/>
      <w:bookmarkStart w:id="49" w:name="_Toc197682883"/>
      <w:bookmarkStart w:id="50" w:name="_Toc232600449"/>
      <w:r w:rsidRPr="002F4DE6">
        <w:rPr>
          <w:rFonts w:ascii="Aptos" w:eastAsia="Calibri" w:hAnsi="Aptos" w:cstheme="majorHAnsi"/>
          <w:b/>
          <w:sz w:val="28"/>
          <w:szCs w:val="28"/>
        </w:rPr>
        <w:t>LETTINGS</w:t>
      </w:r>
      <w:bookmarkEnd w:id="47"/>
      <w:bookmarkEnd w:id="48"/>
      <w:bookmarkEnd w:id="49"/>
      <w:bookmarkEnd w:id="50"/>
    </w:p>
    <w:p w14:paraId="0843FA73"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This policy applies to lettings. Those who hire any aspect of the school site or any facilities will be made aware of the content of the school’s health and safety policy, and will have responsibility for complying with it.</w:t>
      </w:r>
    </w:p>
    <w:p w14:paraId="32EBC5D3" w14:textId="77777777" w:rsidR="000618E1" w:rsidRPr="000618E1" w:rsidRDefault="000618E1" w:rsidP="000618E1">
      <w:pPr>
        <w:spacing w:line="390" w:lineRule="atLeast"/>
        <w:rPr>
          <w:rFonts w:ascii="Aptos" w:eastAsia="MS Mincho" w:hAnsi="Aptos" w:cstheme="majorHAnsi"/>
          <w:noProof/>
          <w:lang w:val="en-US"/>
        </w:rPr>
      </w:pPr>
    </w:p>
    <w:p w14:paraId="1A110466" w14:textId="0B4EB150"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51" w:name="_Toc529199225"/>
      <w:bookmarkStart w:id="52" w:name="_Toc97726512"/>
      <w:bookmarkStart w:id="53" w:name="_Toc197682884"/>
      <w:bookmarkStart w:id="54" w:name="_Toc232600450"/>
      <w:r w:rsidRPr="002F4DE6">
        <w:rPr>
          <w:rFonts w:ascii="Aptos" w:eastAsia="Calibri" w:hAnsi="Aptos" w:cstheme="majorHAnsi"/>
          <w:b/>
          <w:sz w:val="28"/>
          <w:szCs w:val="28"/>
        </w:rPr>
        <w:t>VIOLENCE AT WORK</w:t>
      </w:r>
      <w:bookmarkEnd w:id="51"/>
      <w:bookmarkEnd w:id="52"/>
      <w:bookmarkEnd w:id="53"/>
      <w:bookmarkEnd w:id="54"/>
    </w:p>
    <w:p w14:paraId="19E2813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We believe that staff should not be in any danger at work, and will not tolerate violent or threatening behaviour towards our staff. </w:t>
      </w:r>
    </w:p>
    <w:p w14:paraId="2184E63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All staff will report any incidents of aggression or violence (or near misses) directed at themselves to their line manager/headteacher immediately. This applies to violence from pupils, visitors or other staff.</w:t>
      </w:r>
    </w:p>
    <w:p w14:paraId="02818D47" w14:textId="77777777" w:rsidR="000618E1" w:rsidRPr="000618E1" w:rsidRDefault="000618E1" w:rsidP="000618E1">
      <w:pPr>
        <w:spacing w:line="390" w:lineRule="atLeast"/>
        <w:rPr>
          <w:rFonts w:ascii="Aptos" w:eastAsia="MS Mincho" w:hAnsi="Aptos" w:cstheme="majorHAnsi"/>
          <w:noProof/>
        </w:rPr>
      </w:pPr>
    </w:p>
    <w:p w14:paraId="3F158B79" w14:textId="5F9FE386"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55" w:name="_Toc529199226"/>
      <w:bookmarkStart w:id="56" w:name="_Toc97726513"/>
      <w:bookmarkStart w:id="57" w:name="_Toc197682885"/>
      <w:bookmarkStart w:id="58" w:name="_Toc232600451"/>
      <w:r w:rsidRPr="002F4DE6">
        <w:rPr>
          <w:rFonts w:ascii="Aptos" w:eastAsia="Calibri" w:hAnsi="Aptos" w:cstheme="majorHAnsi"/>
          <w:b/>
          <w:sz w:val="28"/>
          <w:szCs w:val="28"/>
        </w:rPr>
        <w:t>SMOKING</w:t>
      </w:r>
      <w:bookmarkEnd w:id="55"/>
      <w:bookmarkEnd w:id="56"/>
      <w:bookmarkEnd w:id="57"/>
      <w:bookmarkEnd w:id="58"/>
    </w:p>
    <w:p w14:paraId="38948105"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Smoking is not permitted anywhere on the school premises.</w:t>
      </w:r>
    </w:p>
    <w:p w14:paraId="3426620D" w14:textId="77777777" w:rsidR="000618E1" w:rsidRPr="000618E1" w:rsidRDefault="000618E1" w:rsidP="000618E1">
      <w:pPr>
        <w:spacing w:line="390" w:lineRule="atLeast"/>
        <w:rPr>
          <w:rFonts w:ascii="Aptos" w:eastAsia="MS Mincho" w:hAnsi="Aptos" w:cstheme="majorHAnsi"/>
          <w:noProof/>
        </w:rPr>
      </w:pPr>
    </w:p>
    <w:p w14:paraId="77B16B61" w14:textId="543E2765"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59" w:name="_Toc529199227"/>
      <w:bookmarkStart w:id="60" w:name="_Toc97726514"/>
      <w:bookmarkStart w:id="61" w:name="_Toc197682886"/>
      <w:bookmarkStart w:id="62" w:name="_Toc232600452"/>
      <w:r w:rsidRPr="002F4DE6">
        <w:rPr>
          <w:rFonts w:ascii="Aptos" w:eastAsia="Calibri" w:hAnsi="Aptos" w:cstheme="majorHAnsi"/>
          <w:b/>
          <w:sz w:val="28"/>
          <w:szCs w:val="28"/>
        </w:rPr>
        <w:t>INFECTION PREVENTION AND CONTROL</w:t>
      </w:r>
      <w:bookmarkEnd w:id="59"/>
      <w:bookmarkEnd w:id="60"/>
      <w:bookmarkEnd w:id="61"/>
      <w:bookmarkEnd w:id="62"/>
    </w:p>
    <w:p w14:paraId="6C714F43"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We follow national guidance published by the UK Health Security Agency when responding to infection control issues. We will encourage staff and pupils to follow this good hygiene practice, outlined below, where applicable. </w:t>
      </w:r>
    </w:p>
    <w:p w14:paraId="51FAB440" w14:textId="460CEE30" w:rsidR="000618E1" w:rsidRPr="00B24A0B" w:rsidRDefault="000618E1" w:rsidP="003D15FA">
      <w:pPr>
        <w:pStyle w:val="ListParagraph"/>
        <w:numPr>
          <w:ilvl w:val="1"/>
          <w:numId w:val="5"/>
        </w:numPr>
        <w:spacing w:line="390" w:lineRule="atLeast"/>
        <w:rPr>
          <w:rFonts w:ascii="Aptos" w:eastAsia="MS Mincho" w:hAnsi="Aptos" w:cstheme="majorHAnsi"/>
          <w:b/>
          <w:noProof/>
        </w:rPr>
      </w:pPr>
      <w:r w:rsidRPr="00B24A0B">
        <w:rPr>
          <w:rFonts w:ascii="Aptos" w:eastAsia="MS Mincho" w:hAnsi="Aptos" w:cstheme="majorHAnsi"/>
          <w:b/>
          <w:noProof/>
        </w:rPr>
        <w:t>Handwashing</w:t>
      </w:r>
    </w:p>
    <w:p w14:paraId="19E1DF48" w14:textId="77777777" w:rsidR="000618E1" w:rsidRPr="0031107D" w:rsidRDefault="000618E1" w:rsidP="003D15FA">
      <w:pPr>
        <w:pStyle w:val="ListParagraph"/>
        <w:numPr>
          <w:ilvl w:val="0"/>
          <w:numId w:val="23"/>
        </w:numPr>
        <w:spacing w:line="390" w:lineRule="atLeast"/>
        <w:rPr>
          <w:rFonts w:ascii="Aptos" w:eastAsia="MS Mincho" w:hAnsi="Aptos" w:cstheme="majorHAnsi"/>
          <w:noProof/>
          <w:lang w:val="en-US"/>
        </w:rPr>
      </w:pPr>
      <w:r w:rsidRPr="0031107D">
        <w:rPr>
          <w:rFonts w:ascii="Aptos" w:eastAsia="MS Mincho" w:hAnsi="Aptos" w:cstheme="majorHAnsi"/>
          <w:noProof/>
          <w:lang w:val="en-US"/>
        </w:rPr>
        <w:t>Wash hands with liquid soap and warm water, and dry with paper towels</w:t>
      </w:r>
    </w:p>
    <w:p w14:paraId="093F9371" w14:textId="77777777" w:rsidR="000618E1" w:rsidRPr="0031107D" w:rsidRDefault="000618E1" w:rsidP="003D15FA">
      <w:pPr>
        <w:pStyle w:val="ListParagraph"/>
        <w:numPr>
          <w:ilvl w:val="0"/>
          <w:numId w:val="23"/>
        </w:numPr>
        <w:spacing w:line="390" w:lineRule="atLeast"/>
        <w:rPr>
          <w:rFonts w:ascii="Aptos" w:eastAsia="MS Mincho" w:hAnsi="Aptos" w:cstheme="majorHAnsi"/>
          <w:noProof/>
          <w:lang w:val="en-US"/>
        </w:rPr>
      </w:pPr>
      <w:r w:rsidRPr="0031107D">
        <w:rPr>
          <w:rFonts w:ascii="Aptos" w:eastAsia="MS Mincho" w:hAnsi="Aptos" w:cstheme="majorHAnsi"/>
          <w:noProof/>
          <w:lang w:val="en-US"/>
        </w:rPr>
        <w:t>Always wash hands after using the toilet, before eating or handling food, and after handling animals</w:t>
      </w:r>
    </w:p>
    <w:p w14:paraId="67081810" w14:textId="77777777" w:rsidR="000618E1" w:rsidRPr="0031107D" w:rsidRDefault="000618E1" w:rsidP="003D15FA">
      <w:pPr>
        <w:pStyle w:val="ListParagraph"/>
        <w:numPr>
          <w:ilvl w:val="0"/>
          <w:numId w:val="23"/>
        </w:numPr>
        <w:spacing w:line="390" w:lineRule="atLeast"/>
        <w:rPr>
          <w:rFonts w:ascii="Aptos" w:eastAsia="MS Mincho" w:hAnsi="Aptos" w:cstheme="majorHAnsi"/>
          <w:noProof/>
          <w:lang w:val="en-US"/>
        </w:rPr>
      </w:pPr>
      <w:r w:rsidRPr="0031107D">
        <w:rPr>
          <w:rFonts w:ascii="Aptos" w:eastAsia="MS Mincho" w:hAnsi="Aptos" w:cstheme="majorHAnsi"/>
          <w:noProof/>
          <w:lang w:val="en-US"/>
        </w:rPr>
        <w:t>Cover all cuts and abrasions with waterproof dressings</w:t>
      </w:r>
    </w:p>
    <w:p w14:paraId="3C8FF8A0" w14:textId="3B5FA736"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 xml:space="preserve"> Coughing and sneezing</w:t>
      </w:r>
    </w:p>
    <w:p w14:paraId="7A41F1A8" w14:textId="77777777" w:rsidR="000618E1" w:rsidRPr="0031107D" w:rsidRDefault="000618E1" w:rsidP="003D15FA">
      <w:pPr>
        <w:pStyle w:val="ListParagraph"/>
        <w:numPr>
          <w:ilvl w:val="0"/>
          <w:numId w:val="24"/>
        </w:numPr>
        <w:spacing w:line="390" w:lineRule="atLeast"/>
        <w:rPr>
          <w:rFonts w:ascii="Aptos" w:eastAsia="MS Mincho" w:hAnsi="Aptos" w:cstheme="majorHAnsi"/>
          <w:noProof/>
          <w:lang w:val="en-US"/>
        </w:rPr>
      </w:pPr>
      <w:r w:rsidRPr="0031107D">
        <w:rPr>
          <w:rFonts w:ascii="Aptos" w:eastAsia="MS Mincho" w:hAnsi="Aptos" w:cstheme="majorHAnsi"/>
          <w:noProof/>
          <w:lang w:val="en-US"/>
        </w:rPr>
        <w:t>Cover mouth and nose with a tissue</w:t>
      </w:r>
    </w:p>
    <w:p w14:paraId="4EE0AA93" w14:textId="77777777" w:rsidR="000618E1" w:rsidRPr="0031107D" w:rsidRDefault="000618E1" w:rsidP="003D15FA">
      <w:pPr>
        <w:pStyle w:val="ListParagraph"/>
        <w:numPr>
          <w:ilvl w:val="0"/>
          <w:numId w:val="24"/>
        </w:numPr>
        <w:spacing w:line="390" w:lineRule="atLeast"/>
        <w:rPr>
          <w:rFonts w:ascii="Aptos" w:eastAsia="MS Mincho" w:hAnsi="Aptos" w:cstheme="majorHAnsi"/>
          <w:noProof/>
          <w:lang w:val="en-US"/>
        </w:rPr>
      </w:pPr>
      <w:r w:rsidRPr="0031107D">
        <w:rPr>
          <w:rFonts w:ascii="Aptos" w:eastAsia="MS Mincho" w:hAnsi="Aptos" w:cstheme="majorHAnsi"/>
          <w:noProof/>
          <w:lang w:val="en-US"/>
        </w:rPr>
        <w:t>Wash hands after using or disposing of tissues</w:t>
      </w:r>
    </w:p>
    <w:p w14:paraId="1BFC9CA6" w14:textId="77777777" w:rsidR="000618E1" w:rsidRPr="0031107D" w:rsidRDefault="000618E1" w:rsidP="003D15FA">
      <w:pPr>
        <w:pStyle w:val="ListParagraph"/>
        <w:numPr>
          <w:ilvl w:val="0"/>
          <w:numId w:val="24"/>
        </w:numPr>
        <w:spacing w:line="390" w:lineRule="atLeast"/>
        <w:rPr>
          <w:rFonts w:ascii="Aptos" w:eastAsia="MS Mincho" w:hAnsi="Aptos" w:cstheme="majorHAnsi"/>
          <w:noProof/>
          <w:lang w:val="en-US"/>
        </w:rPr>
      </w:pPr>
      <w:r w:rsidRPr="0031107D">
        <w:rPr>
          <w:rFonts w:ascii="Aptos" w:eastAsia="MS Mincho" w:hAnsi="Aptos" w:cstheme="majorHAnsi"/>
          <w:noProof/>
          <w:lang w:val="en-US"/>
        </w:rPr>
        <w:t>Spitting is discouraged</w:t>
      </w:r>
    </w:p>
    <w:p w14:paraId="45125E93" w14:textId="1202B6FA"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Personal protective equipment</w:t>
      </w:r>
    </w:p>
    <w:p w14:paraId="6CC3182C" w14:textId="77777777" w:rsidR="000618E1" w:rsidRPr="0031107D" w:rsidRDefault="000618E1" w:rsidP="003D15FA">
      <w:pPr>
        <w:pStyle w:val="ListParagraph"/>
        <w:numPr>
          <w:ilvl w:val="0"/>
          <w:numId w:val="25"/>
        </w:numPr>
        <w:spacing w:line="390" w:lineRule="atLeast"/>
        <w:rPr>
          <w:rFonts w:ascii="Aptos" w:eastAsia="MS Mincho" w:hAnsi="Aptos" w:cstheme="majorHAnsi"/>
          <w:noProof/>
          <w:lang w:val="en-US"/>
        </w:rPr>
      </w:pPr>
      <w:r w:rsidRPr="0031107D">
        <w:rPr>
          <w:rFonts w:ascii="Aptos" w:eastAsia="MS Mincho" w:hAnsi="Aptos" w:cstheme="majorHAnsi"/>
          <w:noProof/>
          <w:lang w:val="en-US"/>
        </w:rPr>
        <w:t>Wear disposable non-powdered vinyl or latex-free CE-marked gloves and disposable plastic aprons where there is a risk of splashing or contamination with blood/body fluids (e.g. nappy or pad changing)</w:t>
      </w:r>
    </w:p>
    <w:p w14:paraId="138349F8" w14:textId="77777777" w:rsidR="000618E1" w:rsidRPr="0031107D" w:rsidRDefault="000618E1" w:rsidP="003D15FA">
      <w:pPr>
        <w:pStyle w:val="ListParagraph"/>
        <w:numPr>
          <w:ilvl w:val="0"/>
          <w:numId w:val="25"/>
        </w:numPr>
        <w:spacing w:line="390" w:lineRule="atLeast"/>
        <w:rPr>
          <w:rFonts w:ascii="Aptos" w:eastAsia="MS Mincho" w:hAnsi="Aptos" w:cstheme="majorHAnsi"/>
          <w:noProof/>
          <w:lang w:val="en-US"/>
        </w:rPr>
      </w:pPr>
      <w:r w:rsidRPr="0031107D">
        <w:rPr>
          <w:rFonts w:ascii="Aptos" w:eastAsia="MS Mincho" w:hAnsi="Aptos" w:cstheme="majorHAnsi"/>
          <w:noProof/>
          <w:lang w:val="en-US"/>
        </w:rPr>
        <w:t>Wear goggles if there is a risk of splashing to the face</w:t>
      </w:r>
    </w:p>
    <w:p w14:paraId="2EB97DD8" w14:textId="77777777" w:rsidR="000618E1" w:rsidRPr="0031107D" w:rsidRDefault="000618E1" w:rsidP="003D15FA">
      <w:pPr>
        <w:pStyle w:val="ListParagraph"/>
        <w:numPr>
          <w:ilvl w:val="0"/>
          <w:numId w:val="25"/>
        </w:numPr>
        <w:spacing w:line="390" w:lineRule="atLeast"/>
        <w:rPr>
          <w:rFonts w:ascii="Aptos" w:eastAsia="MS Mincho" w:hAnsi="Aptos" w:cstheme="majorHAnsi"/>
          <w:noProof/>
          <w:lang w:val="en-US"/>
        </w:rPr>
      </w:pPr>
      <w:r w:rsidRPr="0031107D">
        <w:rPr>
          <w:rFonts w:ascii="Aptos" w:eastAsia="MS Mincho" w:hAnsi="Aptos" w:cstheme="majorHAnsi"/>
          <w:noProof/>
          <w:lang w:val="en-US"/>
        </w:rPr>
        <w:t>Use the correct personal protective equipment when handling cleaning chemicals</w:t>
      </w:r>
    </w:p>
    <w:p w14:paraId="1D1D9DA4" w14:textId="77777777" w:rsidR="000618E1" w:rsidRPr="0031107D" w:rsidRDefault="000618E1" w:rsidP="003D15FA">
      <w:pPr>
        <w:pStyle w:val="ListParagraph"/>
        <w:numPr>
          <w:ilvl w:val="0"/>
          <w:numId w:val="25"/>
        </w:numPr>
        <w:spacing w:line="390" w:lineRule="atLeast"/>
        <w:rPr>
          <w:rFonts w:ascii="Aptos" w:eastAsia="MS Mincho" w:hAnsi="Aptos" w:cstheme="majorHAnsi"/>
          <w:noProof/>
          <w:lang w:val="en-US"/>
        </w:rPr>
      </w:pPr>
      <w:r w:rsidRPr="0031107D">
        <w:rPr>
          <w:rFonts w:ascii="Aptos" w:eastAsia="MS Mincho" w:hAnsi="Aptos" w:cstheme="majorHAnsi"/>
          <w:noProof/>
          <w:lang w:val="en-US"/>
        </w:rPr>
        <w:t xml:space="preserve">Use personal protective equipment (PPE) to control the spread of infectious diseases where required or recommended by government guidance and/or a risk assessment </w:t>
      </w:r>
    </w:p>
    <w:p w14:paraId="14354BB6" w14:textId="65194B41"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Cleaning of the environment</w:t>
      </w:r>
    </w:p>
    <w:p w14:paraId="4602901D" w14:textId="77777777" w:rsidR="000618E1" w:rsidRPr="0031107D" w:rsidRDefault="000618E1" w:rsidP="003D15FA">
      <w:pPr>
        <w:pStyle w:val="ListParagraph"/>
        <w:numPr>
          <w:ilvl w:val="0"/>
          <w:numId w:val="26"/>
        </w:numPr>
        <w:spacing w:line="390" w:lineRule="atLeast"/>
        <w:rPr>
          <w:rFonts w:ascii="Aptos" w:eastAsia="MS Mincho" w:hAnsi="Aptos" w:cstheme="majorHAnsi"/>
          <w:b/>
          <w:noProof/>
          <w:lang w:val="en-US"/>
        </w:rPr>
      </w:pPr>
      <w:r w:rsidRPr="0031107D">
        <w:rPr>
          <w:rFonts w:ascii="Aptos" w:eastAsia="MS Mincho" w:hAnsi="Aptos" w:cstheme="majorHAnsi"/>
          <w:noProof/>
          <w:lang w:val="en-US"/>
        </w:rPr>
        <w:t>Clean the environment, including toys and equipment, frequently and thoroughly</w:t>
      </w:r>
    </w:p>
    <w:p w14:paraId="6B5F80B9" w14:textId="19F8BE90"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Cleaning of blood and body fluid spillages</w:t>
      </w:r>
    </w:p>
    <w:p w14:paraId="49DA3164" w14:textId="77777777" w:rsidR="000618E1" w:rsidRPr="0031107D" w:rsidRDefault="000618E1" w:rsidP="003D15FA">
      <w:pPr>
        <w:pStyle w:val="ListParagraph"/>
        <w:numPr>
          <w:ilvl w:val="0"/>
          <w:numId w:val="26"/>
        </w:numPr>
        <w:spacing w:line="390" w:lineRule="atLeast"/>
        <w:rPr>
          <w:rFonts w:ascii="Aptos" w:eastAsia="MS Mincho" w:hAnsi="Aptos" w:cstheme="majorHAnsi"/>
          <w:noProof/>
          <w:lang w:val="en-US"/>
        </w:rPr>
      </w:pPr>
      <w:r w:rsidRPr="0031107D">
        <w:rPr>
          <w:rFonts w:ascii="Aptos" w:eastAsia="MS Mincho" w:hAnsi="Aptos" w:cstheme="majorHAnsi"/>
          <w:noProof/>
          <w:lang w:val="en-US"/>
        </w:rPr>
        <w:t xml:space="preserve">Clean up all spillages of blood, faeces, saliva, vomit, nasal and eye discharges immediately, and wear personal protective equipment </w:t>
      </w:r>
    </w:p>
    <w:p w14:paraId="52A5B0A7" w14:textId="77777777" w:rsidR="000618E1" w:rsidRPr="0031107D" w:rsidRDefault="000618E1" w:rsidP="003D15FA">
      <w:pPr>
        <w:pStyle w:val="ListParagraph"/>
        <w:numPr>
          <w:ilvl w:val="0"/>
          <w:numId w:val="26"/>
        </w:numPr>
        <w:spacing w:line="390" w:lineRule="atLeast"/>
        <w:rPr>
          <w:rFonts w:ascii="Aptos" w:eastAsia="MS Mincho" w:hAnsi="Aptos" w:cstheme="majorHAnsi"/>
          <w:noProof/>
          <w:lang w:val="en-US"/>
        </w:rPr>
      </w:pPr>
      <w:r w:rsidRPr="0031107D">
        <w:rPr>
          <w:rFonts w:ascii="Aptos" w:eastAsia="MS Mincho" w:hAnsi="Aptos" w:cstheme="majorHAnsi"/>
          <w:noProof/>
          <w:lang w:val="en-US"/>
        </w:rPr>
        <w:t>When spillages occur, clean using a product that combines both a detergent and a disinfectant, and use as per manufacturer’s instructions. Ensure it is effective against bacteria and viruses, and suitable for use on the affected surface</w:t>
      </w:r>
    </w:p>
    <w:p w14:paraId="3976E304" w14:textId="77777777" w:rsidR="000618E1" w:rsidRPr="0031107D" w:rsidRDefault="000618E1" w:rsidP="003D15FA">
      <w:pPr>
        <w:pStyle w:val="ListParagraph"/>
        <w:numPr>
          <w:ilvl w:val="0"/>
          <w:numId w:val="26"/>
        </w:numPr>
        <w:spacing w:line="390" w:lineRule="atLeast"/>
        <w:rPr>
          <w:rFonts w:ascii="Aptos" w:eastAsia="MS Mincho" w:hAnsi="Aptos" w:cstheme="majorHAnsi"/>
          <w:noProof/>
          <w:lang w:val="en-US"/>
        </w:rPr>
      </w:pPr>
      <w:r w:rsidRPr="0031107D">
        <w:rPr>
          <w:rFonts w:ascii="Aptos" w:eastAsia="MS Mincho" w:hAnsi="Aptos" w:cstheme="majorHAnsi"/>
          <w:noProof/>
          <w:lang w:val="en-US"/>
        </w:rPr>
        <w:t>Never use mops for cleaning up blood and body fluid spillages – use disposable paper towels and discard clinical waste as described below</w:t>
      </w:r>
    </w:p>
    <w:p w14:paraId="20EFDCF5" w14:textId="77777777" w:rsidR="000618E1" w:rsidRPr="0031107D" w:rsidRDefault="000618E1" w:rsidP="003D15FA">
      <w:pPr>
        <w:pStyle w:val="ListParagraph"/>
        <w:numPr>
          <w:ilvl w:val="0"/>
          <w:numId w:val="26"/>
        </w:numPr>
        <w:spacing w:line="390" w:lineRule="atLeast"/>
        <w:rPr>
          <w:rFonts w:ascii="Aptos" w:eastAsia="MS Mincho" w:hAnsi="Aptos" w:cstheme="majorHAnsi"/>
          <w:noProof/>
          <w:lang w:val="en-US"/>
        </w:rPr>
      </w:pPr>
      <w:r w:rsidRPr="0031107D">
        <w:rPr>
          <w:rFonts w:ascii="Aptos" w:eastAsia="MS Mincho" w:hAnsi="Aptos" w:cstheme="majorHAnsi"/>
          <w:noProof/>
          <w:lang w:val="en-US"/>
        </w:rPr>
        <w:t xml:space="preserve">Make spillage kits available for blood spills </w:t>
      </w:r>
    </w:p>
    <w:p w14:paraId="2CFC67F0" w14:textId="29F23B86"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 xml:space="preserve">Laundry </w:t>
      </w:r>
    </w:p>
    <w:p w14:paraId="6A2C4038" w14:textId="77777777" w:rsidR="000618E1" w:rsidRPr="002D4D25" w:rsidRDefault="000618E1" w:rsidP="003D15FA">
      <w:pPr>
        <w:pStyle w:val="ListParagraph"/>
        <w:numPr>
          <w:ilvl w:val="0"/>
          <w:numId w:val="27"/>
        </w:numPr>
        <w:spacing w:line="390" w:lineRule="atLeast"/>
        <w:rPr>
          <w:rFonts w:ascii="Aptos" w:eastAsia="MS Mincho" w:hAnsi="Aptos" w:cstheme="majorHAnsi"/>
          <w:noProof/>
          <w:lang w:val="en-US"/>
        </w:rPr>
      </w:pPr>
      <w:r w:rsidRPr="002D4D25">
        <w:rPr>
          <w:rFonts w:ascii="Aptos" w:eastAsia="MS Mincho" w:hAnsi="Aptos" w:cstheme="majorHAnsi"/>
          <w:noProof/>
          <w:lang w:val="en-US"/>
        </w:rPr>
        <w:t>Wash laundry in a separate dedicated facility</w:t>
      </w:r>
    </w:p>
    <w:p w14:paraId="3EA8A2F9" w14:textId="77777777" w:rsidR="000618E1" w:rsidRPr="002D4D25" w:rsidRDefault="000618E1" w:rsidP="003D15FA">
      <w:pPr>
        <w:pStyle w:val="ListParagraph"/>
        <w:numPr>
          <w:ilvl w:val="0"/>
          <w:numId w:val="27"/>
        </w:numPr>
        <w:spacing w:line="390" w:lineRule="atLeast"/>
        <w:rPr>
          <w:rFonts w:ascii="Aptos" w:eastAsia="MS Mincho" w:hAnsi="Aptos" w:cstheme="majorHAnsi"/>
          <w:noProof/>
          <w:lang w:val="en-US"/>
        </w:rPr>
      </w:pPr>
      <w:r w:rsidRPr="002D4D25">
        <w:rPr>
          <w:rFonts w:ascii="Aptos" w:eastAsia="MS Mincho" w:hAnsi="Aptos" w:cstheme="majorHAnsi"/>
          <w:noProof/>
          <w:lang w:val="en-US"/>
        </w:rPr>
        <w:t>Wash soiled linen separately and at the hottest wash the fabric will tolerate</w:t>
      </w:r>
    </w:p>
    <w:p w14:paraId="6681033F" w14:textId="77777777" w:rsidR="000618E1" w:rsidRPr="002D4D25" w:rsidRDefault="000618E1" w:rsidP="003D15FA">
      <w:pPr>
        <w:pStyle w:val="ListParagraph"/>
        <w:numPr>
          <w:ilvl w:val="0"/>
          <w:numId w:val="27"/>
        </w:numPr>
        <w:spacing w:line="390" w:lineRule="atLeast"/>
        <w:rPr>
          <w:rFonts w:ascii="Aptos" w:eastAsia="MS Mincho" w:hAnsi="Aptos" w:cstheme="majorHAnsi"/>
          <w:noProof/>
          <w:lang w:val="en-US"/>
        </w:rPr>
      </w:pPr>
      <w:r w:rsidRPr="002D4D25">
        <w:rPr>
          <w:rFonts w:ascii="Aptos" w:eastAsia="MS Mincho" w:hAnsi="Aptos" w:cstheme="majorHAnsi"/>
          <w:noProof/>
          <w:lang w:val="en-US"/>
        </w:rPr>
        <w:t>Wear personal protective clothing when handling soiled linen</w:t>
      </w:r>
    </w:p>
    <w:p w14:paraId="7E666B17" w14:textId="77777777" w:rsidR="000618E1" w:rsidRPr="002D4D25" w:rsidRDefault="000618E1" w:rsidP="003D15FA">
      <w:pPr>
        <w:pStyle w:val="ListParagraph"/>
        <w:numPr>
          <w:ilvl w:val="0"/>
          <w:numId w:val="27"/>
        </w:numPr>
        <w:spacing w:line="390" w:lineRule="atLeast"/>
        <w:rPr>
          <w:rFonts w:ascii="Aptos" w:eastAsia="MS Mincho" w:hAnsi="Aptos" w:cstheme="majorHAnsi"/>
          <w:noProof/>
          <w:lang w:val="en-US"/>
        </w:rPr>
      </w:pPr>
      <w:r w:rsidRPr="002D4D25">
        <w:rPr>
          <w:rFonts w:ascii="Aptos" w:eastAsia="MS Mincho" w:hAnsi="Aptos" w:cstheme="majorHAnsi"/>
          <w:noProof/>
          <w:lang w:val="en-US"/>
        </w:rPr>
        <w:t>Bag children’s soiled clothing to be sent home, never rinse by hand</w:t>
      </w:r>
    </w:p>
    <w:p w14:paraId="3A273E14" w14:textId="717D18EA"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Clinical waste</w:t>
      </w:r>
    </w:p>
    <w:p w14:paraId="0E854E53" w14:textId="77777777" w:rsidR="000618E1" w:rsidRPr="002D4D25" w:rsidRDefault="000618E1" w:rsidP="003D15FA">
      <w:pPr>
        <w:pStyle w:val="ListParagraph"/>
        <w:numPr>
          <w:ilvl w:val="0"/>
          <w:numId w:val="28"/>
        </w:numPr>
        <w:spacing w:line="390" w:lineRule="atLeast"/>
        <w:rPr>
          <w:rFonts w:ascii="Aptos" w:eastAsia="MS Mincho" w:hAnsi="Aptos" w:cstheme="majorHAnsi"/>
          <w:noProof/>
          <w:lang w:val="en-US"/>
        </w:rPr>
      </w:pPr>
      <w:r w:rsidRPr="002D4D25">
        <w:rPr>
          <w:rFonts w:ascii="Aptos" w:eastAsia="MS Mincho" w:hAnsi="Aptos" w:cstheme="majorHAnsi"/>
          <w:noProof/>
          <w:lang w:val="en-US"/>
        </w:rPr>
        <w:t>Always segregate domestic and clinical waste, in accordance with local policy</w:t>
      </w:r>
    </w:p>
    <w:p w14:paraId="2B1A7D73" w14:textId="77777777" w:rsidR="000618E1" w:rsidRPr="002D4D25" w:rsidRDefault="000618E1" w:rsidP="003D15FA">
      <w:pPr>
        <w:pStyle w:val="ListParagraph"/>
        <w:numPr>
          <w:ilvl w:val="0"/>
          <w:numId w:val="28"/>
        </w:numPr>
        <w:spacing w:line="390" w:lineRule="atLeast"/>
        <w:rPr>
          <w:rFonts w:ascii="Aptos" w:eastAsia="MS Mincho" w:hAnsi="Aptos" w:cstheme="majorHAnsi"/>
          <w:noProof/>
          <w:lang w:val="en-US"/>
        </w:rPr>
      </w:pPr>
      <w:r w:rsidRPr="002D4D25">
        <w:rPr>
          <w:rFonts w:ascii="Aptos" w:eastAsia="MS Mincho" w:hAnsi="Aptos" w:cstheme="majorHAnsi"/>
          <w:noProof/>
          <w:lang w:val="en-US"/>
        </w:rPr>
        <w:t>Used nappies/pads, gloves, aprons and soiled dressings are stored in correct clinical waste bags in foot-operated bins</w:t>
      </w:r>
    </w:p>
    <w:p w14:paraId="324B8091" w14:textId="77777777" w:rsidR="000618E1" w:rsidRPr="002D4D25" w:rsidRDefault="000618E1" w:rsidP="003D15FA">
      <w:pPr>
        <w:pStyle w:val="ListParagraph"/>
        <w:numPr>
          <w:ilvl w:val="0"/>
          <w:numId w:val="28"/>
        </w:numPr>
        <w:spacing w:line="390" w:lineRule="atLeast"/>
        <w:rPr>
          <w:rFonts w:ascii="Aptos" w:eastAsia="MS Mincho" w:hAnsi="Aptos" w:cstheme="majorHAnsi"/>
          <w:noProof/>
          <w:lang w:val="en-US"/>
        </w:rPr>
      </w:pPr>
      <w:r w:rsidRPr="002D4D25">
        <w:rPr>
          <w:rFonts w:ascii="Aptos" w:eastAsia="MS Mincho" w:hAnsi="Aptos" w:cstheme="majorHAnsi"/>
          <w:noProof/>
          <w:lang w:val="en-US"/>
        </w:rPr>
        <w:t>Remove clinical waste with a registered waste contractor</w:t>
      </w:r>
    </w:p>
    <w:p w14:paraId="159001B6" w14:textId="77777777" w:rsidR="000618E1" w:rsidRPr="002D4D25" w:rsidRDefault="000618E1" w:rsidP="003D15FA">
      <w:pPr>
        <w:pStyle w:val="ListParagraph"/>
        <w:numPr>
          <w:ilvl w:val="0"/>
          <w:numId w:val="28"/>
        </w:numPr>
        <w:spacing w:line="390" w:lineRule="atLeast"/>
        <w:rPr>
          <w:rFonts w:ascii="Aptos" w:eastAsia="MS Mincho" w:hAnsi="Aptos" w:cstheme="majorHAnsi"/>
          <w:noProof/>
          <w:lang w:val="en-US"/>
        </w:rPr>
      </w:pPr>
      <w:r w:rsidRPr="002D4D25">
        <w:rPr>
          <w:rFonts w:ascii="Aptos" w:eastAsia="MS Mincho" w:hAnsi="Aptos" w:cstheme="majorHAnsi"/>
          <w:noProof/>
          <w:lang w:val="en-US"/>
        </w:rPr>
        <w:t>Remove all clinical waste bags when they are two-thirds full and store in a dedicated, secure area while awaiting collection</w:t>
      </w:r>
    </w:p>
    <w:p w14:paraId="509E5E16" w14:textId="4F64DFA1"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Animals</w:t>
      </w:r>
    </w:p>
    <w:p w14:paraId="668C49F5" w14:textId="77777777" w:rsidR="000618E1" w:rsidRPr="002D4D25" w:rsidRDefault="000618E1" w:rsidP="003D15FA">
      <w:pPr>
        <w:pStyle w:val="ListParagraph"/>
        <w:numPr>
          <w:ilvl w:val="0"/>
          <w:numId w:val="29"/>
        </w:numPr>
        <w:spacing w:line="390" w:lineRule="atLeast"/>
        <w:rPr>
          <w:rFonts w:ascii="Aptos" w:eastAsia="MS Mincho" w:hAnsi="Aptos" w:cstheme="majorHAnsi"/>
          <w:noProof/>
          <w:lang w:val="en-US"/>
        </w:rPr>
      </w:pPr>
      <w:r w:rsidRPr="002D4D25">
        <w:rPr>
          <w:rFonts w:ascii="Aptos" w:eastAsia="MS Mincho" w:hAnsi="Aptos" w:cstheme="majorHAnsi"/>
          <w:noProof/>
          <w:lang w:val="en-US"/>
        </w:rPr>
        <w:t>Wash hands before and after handling any animals</w:t>
      </w:r>
    </w:p>
    <w:p w14:paraId="2EFE1F49" w14:textId="77777777" w:rsidR="000618E1" w:rsidRPr="002D4D25" w:rsidRDefault="000618E1" w:rsidP="003D15FA">
      <w:pPr>
        <w:pStyle w:val="ListParagraph"/>
        <w:numPr>
          <w:ilvl w:val="0"/>
          <w:numId w:val="29"/>
        </w:numPr>
        <w:spacing w:line="390" w:lineRule="atLeast"/>
        <w:rPr>
          <w:rFonts w:ascii="Aptos" w:eastAsia="MS Mincho" w:hAnsi="Aptos" w:cstheme="majorHAnsi"/>
          <w:noProof/>
          <w:lang w:val="en-US"/>
        </w:rPr>
      </w:pPr>
      <w:r w:rsidRPr="002D4D25">
        <w:rPr>
          <w:rFonts w:ascii="Aptos" w:eastAsia="MS Mincho" w:hAnsi="Aptos" w:cstheme="majorHAnsi"/>
          <w:noProof/>
          <w:lang w:val="en-US"/>
        </w:rPr>
        <w:t>Keep animals’ living quarters clean and away from food areas</w:t>
      </w:r>
    </w:p>
    <w:p w14:paraId="660300D8" w14:textId="77777777" w:rsidR="000618E1" w:rsidRPr="002D4D25" w:rsidRDefault="000618E1" w:rsidP="003D15FA">
      <w:pPr>
        <w:pStyle w:val="ListParagraph"/>
        <w:numPr>
          <w:ilvl w:val="0"/>
          <w:numId w:val="29"/>
        </w:numPr>
        <w:spacing w:line="390" w:lineRule="atLeast"/>
        <w:rPr>
          <w:rFonts w:ascii="Aptos" w:eastAsia="MS Mincho" w:hAnsi="Aptos" w:cstheme="majorHAnsi"/>
          <w:noProof/>
          <w:lang w:val="en-US"/>
        </w:rPr>
      </w:pPr>
      <w:r w:rsidRPr="002D4D25">
        <w:rPr>
          <w:rFonts w:ascii="Aptos" w:eastAsia="MS Mincho" w:hAnsi="Aptos" w:cstheme="majorHAnsi"/>
          <w:noProof/>
          <w:lang w:val="en-US"/>
        </w:rPr>
        <w:t>Dispose of animal waste regularly, and keep litter boxes away from pupils</w:t>
      </w:r>
    </w:p>
    <w:p w14:paraId="1C4449B2" w14:textId="77777777" w:rsidR="000618E1" w:rsidRPr="002D4D25" w:rsidRDefault="000618E1" w:rsidP="003D15FA">
      <w:pPr>
        <w:pStyle w:val="ListParagraph"/>
        <w:numPr>
          <w:ilvl w:val="0"/>
          <w:numId w:val="29"/>
        </w:numPr>
        <w:spacing w:line="390" w:lineRule="atLeast"/>
        <w:rPr>
          <w:rFonts w:ascii="Aptos" w:eastAsia="MS Mincho" w:hAnsi="Aptos" w:cstheme="majorHAnsi"/>
          <w:noProof/>
          <w:lang w:val="en-US"/>
        </w:rPr>
      </w:pPr>
      <w:r w:rsidRPr="002D4D25">
        <w:rPr>
          <w:rFonts w:ascii="Aptos" w:eastAsia="MS Mincho" w:hAnsi="Aptos" w:cstheme="majorHAnsi"/>
          <w:noProof/>
          <w:lang w:val="en-US"/>
        </w:rPr>
        <w:t xml:space="preserve">Supervise pupils when playing with animals </w:t>
      </w:r>
    </w:p>
    <w:p w14:paraId="02CBE25F" w14:textId="77777777" w:rsidR="000618E1" w:rsidRPr="002D4D25" w:rsidRDefault="000618E1" w:rsidP="003D15FA">
      <w:pPr>
        <w:pStyle w:val="ListParagraph"/>
        <w:numPr>
          <w:ilvl w:val="0"/>
          <w:numId w:val="29"/>
        </w:numPr>
        <w:spacing w:line="390" w:lineRule="atLeast"/>
        <w:rPr>
          <w:rFonts w:ascii="Aptos" w:eastAsia="MS Mincho" w:hAnsi="Aptos" w:cstheme="majorHAnsi"/>
          <w:noProof/>
          <w:lang w:val="en-US"/>
        </w:rPr>
      </w:pPr>
      <w:r w:rsidRPr="002D4D25">
        <w:rPr>
          <w:rFonts w:ascii="Aptos" w:eastAsia="MS Mincho" w:hAnsi="Aptos" w:cstheme="majorHAnsi"/>
          <w:noProof/>
          <w:lang w:val="en-US"/>
        </w:rPr>
        <w:t xml:space="preserve">Seek veterinary advice on animal welfare and animal health issues, and the suitability of the animal as a school pet </w:t>
      </w:r>
    </w:p>
    <w:p w14:paraId="62B80C89" w14:textId="7EF9C530"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Infectious disease management</w:t>
      </w:r>
    </w:p>
    <w:p w14:paraId="49C5BC30" w14:textId="77777777" w:rsidR="000618E1" w:rsidRPr="000618E1" w:rsidRDefault="000618E1" w:rsidP="002D4D25">
      <w:pPr>
        <w:spacing w:line="390" w:lineRule="atLeast"/>
        <w:rPr>
          <w:rFonts w:ascii="Aptos" w:eastAsia="MS Mincho" w:hAnsi="Aptos" w:cstheme="majorHAnsi"/>
          <w:noProof/>
        </w:rPr>
      </w:pPr>
      <w:r w:rsidRPr="000618E1">
        <w:rPr>
          <w:rFonts w:ascii="Aptos" w:eastAsia="MS Mincho" w:hAnsi="Aptos" w:cstheme="majorHAnsi"/>
          <w:noProof/>
        </w:rPr>
        <w:t xml:space="preserve">We will ensure adequate risk reduction measures are in place to manage the spread of acute respiratory diseases, including COVID-19, and carry out appropriate risk assessments, reviewing them regularly and monitoring whether any measures in place are working effectively. </w:t>
      </w:r>
    </w:p>
    <w:p w14:paraId="41D154CE" w14:textId="77777777" w:rsidR="000618E1" w:rsidRPr="000618E1" w:rsidRDefault="000618E1" w:rsidP="002D4D25">
      <w:pPr>
        <w:spacing w:line="390" w:lineRule="atLeast"/>
        <w:rPr>
          <w:rFonts w:ascii="Aptos" w:eastAsia="MS Mincho" w:hAnsi="Aptos" w:cstheme="majorHAnsi"/>
          <w:noProof/>
        </w:rPr>
      </w:pPr>
      <w:r w:rsidRPr="000618E1">
        <w:rPr>
          <w:rFonts w:ascii="Aptos" w:eastAsia="MS Mincho" w:hAnsi="Aptos" w:cstheme="majorHAnsi"/>
          <w:noProof/>
        </w:rPr>
        <w:t>We will follow local and national guidance on the use of control measures including:</w:t>
      </w:r>
    </w:p>
    <w:p w14:paraId="16AF34BC" w14:textId="77777777" w:rsidR="000618E1" w:rsidRPr="000618E1" w:rsidRDefault="000618E1" w:rsidP="002D4D25">
      <w:pPr>
        <w:spacing w:line="390" w:lineRule="atLeast"/>
        <w:rPr>
          <w:rFonts w:ascii="Aptos" w:eastAsia="MS Mincho" w:hAnsi="Aptos" w:cstheme="majorHAnsi"/>
          <w:b/>
          <w:bCs/>
          <w:noProof/>
          <w:lang w:val="en-US"/>
        </w:rPr>
      </w:pPr>
      <w:bookmarkStart w:id="63" w:name="_Toc97726515"/>
      <w:r w:rsidRPr="000618E1">
        <w:rPr>
          <w:rFonts w:ascii="Aptos" w:eastAsia="MS Mincho" w:hAnsi="Aptos" w:cstheme="majorHAnsi"/>
          <w:b/>
          <w:bCs/>
          <w:noProof/>
          <w:lang w:val="en-US"/>
        </w:rPr>
        <w:t>Following good hygiene practices</w:t>
      </w:r>
      <w:bookmarkEnd w:id="63"/>
    </w:p>
    <w:p w14:paraId="5A86D83A" w14:textId="77777777" w:rsidR="000618E1" w:rsidRPr="002D4D25" w:rsidRDefault="000618E1" w:rsidP="003D15FA">
      <w:pPr>
        <w:pStyle w:val="ListParagraph"/>
        <w:numPr>
          <w:ilvl w:val="0"/>
          <w:numId w:val="30"/>
        </w:numPr>
        <w:spacing w:line="390" w:lineRule="atLeast"/>
        <w:rPr>
          <w:rFonts w:ascii="Aptos" w:eastAsia="MS Mincho" w:hAnsi="Aptos" w:cstheme="majorHAnsi"/>
          <w:noProof/>
          <w:lang w:val="en-US"/>
        </w:rPr>
      </w:pPr>
      <w:r w:rsidRPr="002D4D25">
        <w:rPr>
          <w:rFonts w:ascii="Aptos" w:eastAsia="MS Mincho" w:hAnsi="Aptos" w:cstheme="majorHAnsi"/>
          <w:noProof/>
          <w:lang w:val="en-US"/>
        </w:rPr>
        <w:t>We will encourage all staff and pupils to regularly wash their hands with soap and water or hand sanitiser, and follow recommended practices for respiratory hygiene. Where required, we will provide appropriate personal protective equipment (PPE)</w:t>
      </w:r>
    </w:p>
    <w:p w14:paraId="0222114D" w14:textId="77777777" w:rsidR="000618E1" w:rsidRPr="000618E1" w:rsidRDefault="000618E1" w:rsidP="002D4D25">
      <w:pPr>
        <w:spacing w:line="390" w:lineRule="atLeast"/>
        <w:rPr>
          <w:rFonts w:ascii="Aptos" w:eastAsia="MS Mincho" w:hAnsi="Aptos" w:cstheme="majorHAnsi"/>
          <w:b/>
          <w:bCs/>
          <w:noProof/>
          <w:lang w:val="en-US"/>
        </w:rPr>
      </w:pPr>
      <w:bookmarkStart w:id="64" w:name="_Toc97726516"/>
      <w:r w:rsidRPr="000618E1">
        <w:rPr>
          <w:rFonts w:ascii="Aptos" w:eastAsia="MS Mincho" w:hAnsi="Aptos" w:cstheme="majorHAnsi"/>
          <w:b/>
          <w:bCs/>
          <w:noProof/>
          <w:lang w:val="en-US"/>
        </w:rPr>
        <w:t>Implementing an appropriate cleaning regime</w:t>
      </w:r>
      <w:bookmarkEnd w:id="64"/>
    </w:p>
    <w:p w14:paraId="6FFE5D7C" w14:textId="061A91D6" w:rsidR="000618E1" w:rsidRPr="002D4D25" w:rsidRDefault="000618E1" w:rsidP="003D15FA">
      <w:pPr>
        <w:pStyle w:val="ListParagraph"/>
        <w:numPr>
          <w:ilvl w:val="0"/>
          <w:numId w:val="30"/>
        </w:numPr>
        <w:spacing w:line="390" w:lineRule="atLeast"/>
        <w:rPr>
          <w:rFonts w:ascii="Aptos" w:eastAsia="MS Mincho" w:hAnsi="Aptos" w:cstheme="majorHAnsi"/>
          <w:noProof/>
          <w:lang w:val="en-US"/>
        </w:rPr>
      </w:pPr>
      <w:r w:rsidRPr="002D4D25">
        <w:rPr>
          <w:rFonts w:ascii="Aptos" w:eastAsia="MS Mincho" w:hAnsi="Aptos" w:cstheme="majorHAnsi"/>
          <w:noProof/>
          <w:lang w:val="en-US"/>
        </w:rPr>
        <w:t xml:space="preserve">We will regularly clean equipment and rooms, and ensure surfaces that are frequently touched are cleaned </w:t>
      </w:r>
      <w:r w:rsidR="00C946CF">
        <w:rPr>
          <w:rFonts w:ascii="Aptos" w:eastAsia="MS Mincho" w:hAnsi="Aptos" w:cstheme="majorHAnsi"/>
          <w:noProof/>
          <w:lang w:val="en-US"/>
        </w:rPr>
        <w:t>daily.</w:t>
      </w:r>
    </w:p>
    <w:p w14:paraId="0C5545D4" w14:textId="77777777" w:rsidR="000618E1" w:rsidRPr="000618E1" w:rsidRDefault="000618E1" w:rsidP="002D4D25">
      <w:pPr>
        <w:spacing w:line="390" w:lineRule="atLeast"/>
        <w:rPr>
          <w:rFonts w:ascii="Aptos" w:eastAsia="MS Mincho" w:hAnsi="Aptos" w:cstheme="majorHAnsi"/>
          <w:b/>
          <w:bCs/>
          <w:noProof/>
          <w:lang w:val="en-US"/>
        </w:rPr>
      </w:pPr>
      <w:bookmarkStart w:id="65" w:name="_Toc97726517"/>
      <w:r w:rsidRPr="000618E1">
        <w:rPr>
          <w:rFonts w:ascii="Aptos" w:eastAsia="MS Mincho" w:hAnsi="Aptos" w:cstheme="majorHAnsi"/>
          <w:b/>
          <w:bCs/>
          <w:noProof/>
          <w:lang w:val="en-US"/>
        </w:rPr>
        <w:t>Keeping rooms well ventilated</w:t>
      </w:r>
      <w:bookmarkEnd w:id="65"/>
    </w:p>
    <w:p w14:paraId="3E649016" w14:textId="77777777" w:rsidR="000618E1" w:rsidRPr="002D4D25" w:rsidRDefault="000618E1" w:rsidP="003D15FA">
      <w:pPr>
        <w:pStyle w:val="ListParagraph"/>
        <w:numPr>
          <w:ilvl w:val="0"/>
          <w:numId w:val="30"/>
        </w:numPr>
        <w:spacing w:line="390" w:lineRule="atLeast"/>
        <w:rPr>
          <w:rFonts w:ascii="Aptos" w:eastAsia="MS Mincho" w:hAnsi="Aptos" w:cstheme="majorHAnsi"/>
          <w:noProof/>
          <w:lang w:val="en-US"/>
        </w:rPr>
      </w:pPr>
      <w:r w:rsidRPr="002D4D25">
        <w:rPr>
          <w:rFonts w:ascii="Aptos" w:eastAsia="MS Mincho" w:hAnsi="Aptos" w:cstheme="majorHAnsi"/>
          <w:noProof/>
          <w:lang w:val="en-US"/>
        </w:rPr>
        <w:t>We will use risk assessments to identify rooms or areas with poor ventilation and put measures in place to improve airflow, including opening external windows, opening internal doors and mechanical ventilation</w:t>
      </w:r>
    </w:p>
    <w:p w14:paraId="32F86D11" w14:textId="5456F9D5"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Pupils vulnerable to infection</w:t>
      </w:r>
    </w:p>
    <w:p w14:paraId="7F7CED2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lang w:val="en-US"/>
        </w:rPr>
        <w:t>Some medical conditions make pupils vulnerable to infections that would rarely be serious in most children.</w:t>
      </w:r>
      <w:r w:rsidRPr="000618E1">
        <w:rPr>
          <w:rFonts w:ascii="Aptos" w:eastAsia="MS Mincho" w:hAnsi="Aptos" w:cstheme="majorHAnsi"/>
          <w:noProof/>
        </w:rPr>
        <w:t xml:space="preserve"> The school will normally have been made aware of such vulnerable children. These children are particularly </w:t>
      </w:r>
      <w:r w:rsidRPr="000618E1">
        <w:rPr>
          <w:rFonts w:ascii="Aptos" w:eastAsia="MS Mincho" w:hAnsi="Aptos" w:cstheme="majorHAnsi"/>
          <w:noProof/>
          <w:lang w:val="en-US"/>
        </w:rPr>
        <w:t>vulnerable</w:t>
      </w:r>
      <w:r w:rsidRPr="000618E1">
        <w:rPr>
          <w:rFonts w:ascii="Aptos" w:eastAsia="MS Mincho" w:hAnsi="Aptos" w:cstheme="majorHAnsi"/>
          <w:noProof/>
        </w:rPr>
        <w:t xml:space="preserve"> to chickenpox, measles or slapped cheek disease (parvovirus B19) and, if exposed to any of these, the parent/carer will be informed promptly and further medical advice sought.</w:t>
      </w:r>
      <w:r w:rsidRPr="000618E1">
        <w:rPr>
          <w:rFonts w:ascii="Aptos" w:eastAsia="MS Mincho" w:hAnsi="Aptos" w:cstheme="majorHAnsi"/>
          <w:noProof/>
          <w:lang w:val="en-US"/>
        </w:rPr>
        <w:t xml:space="preserve"> We will advise</w:t>
      </w:r>
      <w:r w:rsidRPr="000618E1">
        <w:rPr>
          <w:rFonts w:ascii="Aptos" w:eastAsia="MS Mincho" w:hAnsi="Aptos" w:cstheme="majorHAnsi"/>
          <w:noProof/>
        </w:rPr>
        <w:t xml:space="preserve"> these children to have additional immunisations, for example for pneumococcal and influenza. </w:t>
      </w:r>
    </w:p>
    <w:p w14:paraId="76A3ECE7" w14:textId="2BF13300"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Exclusion periods for infectious diseases</w:t>
      </w:r>
    </w:p>
    <w:p w14:paraId="09C4490A" w14:textId="776F0D33"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The school will follow recommended exclusion periods outlined by the UK Health Security Agency and other government guidance, summarised in appendix 4. </w:t>
      </w:r>
    </w:p>
    <w:p w14:paraId="4A32C67F"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In the event of an epidemic/pandemic, we will follow advice from the UK Health Security Agency about the appropriate course of action.</w:t>
      </w:r>
    </w:p>
    <w:p w14:paraId="18F5C304"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In addition to general cleaning guidance:</w:t>
      </w:r>
    </w:p>
    <w:p w14:paraId="7150DB13" w14:textId="1C152220" w:rsidR="000618E1" w:rsidRPr="000618E1" w:rsidRDefault="001201D3" w:rsidP="00CC212D">
      <w:pPr>
        <w:spacing w:line="390" w:lineRule="atLeast"/>
        <w:rPr>
          <w:rFonts w:ascii="Aptos" w:eastAsia="MS Mincho" w:hAnsi="Aptos" w:cstheme="majorHAnsi"/>
          <w:b/>
          <w:noProof/>
        </w:rPr>
      </w:pPr>
      <w:bookmarkStart w:id="66" w:name="_Hlk207806116"/>
      <w:r>
        <w:rPr>
          <w:rFonts w:ascii="Aptos" w:eastAsia="MS Mincho" w:hAnsi="Aptos" w:cstheme="majorHAnsi"/>
          <w:b/>
          <w:noProof/>
        </w:rPr>
        <w:t xml:space="preserve">15.12. </w:t>
      </w:r>
      <w:r w:rsidR="000618E1" w:rsidRPr="000618E1">
        <w:rPr>
          <w:rFonts w:ascii="Aptos" w:eastAsia="MS Mincho" w:hAnsi="Aptos" w:cstheme="majorHAnsi"/>
          <w:b/>
          <w:noProof/>
        </w:rPr>
        <w:t>Preventing and controlling infections in EYFS</w:t>
      </w:r>
    </w:p>
    <w:p w14:paraId="45F16868" w14:textId="77777777" w:rsidR="000618E1" w:rsidRPr="000618E1" w:rsidRDefault="000618E1" w:rsidP="00CC212D">
      <w:pPr>
        <w:spacing w:line="390" w:lineRule="atLeast"/>
        <w:rPr>
          <w:rFonts w:ascii="Aptos" w:eastAsia="MS Mincho" w:hAnsi="Aptos" w:cstheme="majorHAnsi"/>
          <w:noProof/>
        </w:rPr>
      </w:pPr>
      <w:r w:rsidRPr="000618E1">
        <w:rPr>
          <w:rFonts w:ascii="Aptos" w:eastAsia="MS Mincho" w:hAnsi="Aptos" w:cstheme="majorHAnsi"/>
          <w:noProof/>
        </w:rPr>
        <w:t>In addition to general cleaning guidance, we will:</w:t>
      </w:r>
    </w:p>
    <w:p w14:paraId="593F2509" w14:textId="77777777" w:rsidR="000618E1" w:rsidRPr="00CC212D" w:rsidRDefault="000618E1" w:rsidP="003D15FA">
      <w:pPr>
        <w:pStyle w:val="ListParagraph"/>
        <w:numPr>
          <w:ilvl w:val="0"/>
          <w:numId w:val="30"/>
        </w:numPr>
        <w:spacing w:line="390" w:lineRule="atLeast"/>
        <w:rPr>
          <w:rFonts w:ascii="Aptos" w:eastAsia="MS Mincho" w:hAnsi="Aptos" w:cstheme="majorHAnsi"/>
          <w:noProof/>
        </w:rPr>
      </w:pPr>
      <w:r w:rsidRPr="00CC212D">
        <w:rPr>
          <w:rFonts w:ascii="Aptos" w:eastAsia="MS Mincho" w:hAnsi="Aptos" w:cstheme="majorHAnsi"/>
          <w:noProof/>
        </w:rPr>
        <w:t>Ensure all toys carry a BS, BSI or CE mark and where possible buy toys and equipment that can be easily cleaned</w:t>
      </w:r>
    </w:p>
    <w:p w14:paraId="667CC081" w14:textId="77777777" w:rsidR="000618E1" w:rsidRPr="00CC212D" w:rsidRDefault="000618E1" w:rsidP="003D15FA">
      <w:pPr>
        <w:pStyle w:val="ListParagraph"/>
        <w:numPr>
          <w:ilvl w:val="0"/>
          <w:numId w:val="30"/>
        </w:numPr>
        <w:spacing w:line="390" w:lineRule="atLeast"/>
        <w:rPr>
          <w:rFonts w:ascii="Aptos" w:eastAsia="MS Mincho" w:hAnsi="Aptos" w:cstheme="majorHAnsi"/>
          <w:noProof/>
        </w:rPr>
      </w:pPr>
      <w:r w:rsidRPr="00CC212D">
        <w:rPr>
          <w:rFonts w:ascii="Aptos" w:eastAsia="MS Mincho" w:hAnsi="Aptos" w:cstheme="majorHAnsi"/>
          <w:noProof/>
        </w:rPr>
        <w:t>Store toys in a clean container</w:t>
      </w:r>
    </w:p>
    <w:p w14:paraId="5AF206D4" w14:textId="77777777" w:rsidR="000618E1" w:rsidRPr="00CC212D" w:rsidRDefault="000618E1" w:rsidP="003D15FA">
      <w:pPr>
        <w:pStyle w:val="ListParagraph"/>
        <w:numPr>
          <w:ilvl w:val="0"/>
          <w:numId w:val="30"/>
        </w:numPr>
        <w:spacing w:line="390" w:lineRule="atLeast"/>
        <w:rPr>
          <w:rFonts w:ascii="Aptos" w:eastAsia="MS Mincho" w:hAnsi="Aptos" w:cstheme="majorHAnsi"/>
          <w:noProof/>
        </w:rPr>
      </w:pPr>
      <w:r w:rsidRPr="00CC212D">
        <w:rPr>
          <w:rFonts w:ascii="Aptos" w:eastAsia="MS Mincho" w:hAnsi="Aptos" w:cstheme="majorHAnsi"/>
          <w:noProof/>
        </w:rPr>
        <w:t>Not let children take toys into toilet areas</w:t>
      </w:r>
    </w:p>
    <w:p w14:paraId="11FCD76C" w14:textId="77777777" w:rsidR="000618E1" w:rsidRPr="00CC212D" w:rsidRDefault="000618E1" w:rsidP="003D15FA">
      <w:pPr>
        <w:pStyle w:val="ListParagraph"/>
        <w:numPr>
          <w:ilvl w:val="0"/>
          <w:numId w:val="30"/>
        </w:numPr>
        <w:spacing w:line="390" w:lineRule="atLeast"/>
        <w:rPr>
          <w:rFonts w:ascii="Aptos" w:eastAsia="MS Mincho" w:hAnsi="Aptos" w:cstheme="majorHAnsi"/>
          <w:noProof/>
        </w:rPr>
      </w:pPr>
      <w:r w:rsidRPr="00CC212D">
        <w:rPr>
          <w:rFonts w:ascii="Aptos" w:eastAsia="MS Mincho" w:hAnsi="Aptos" w:cstheme="majorHAnsi"/>
          <w:noProof/>
        </w:rPr>
        <w:t>Store reusable equipment that has been cleaned but is not in use separately from used equipment and away from where equipment cleaning takes place</w:t>
      </w:r>
    </w:p>
    <w:p w14:paraId="2BE10CFF" w14:textId="77777777" w:rsidR="000618E1" w:rsidRPr="00C946CF" w:rsidRDefault="000618E1" w:rsidP="000618E1">
      <w:pPr>
        <w:spacing w:line="390" w:lineRule="atLeast"/>
        <w:rPr>
          <w:rFonts w:ascii="Aptos" w:eastAsia="MS Mincho" w:hAnsi="Aptos" w:cstheme="majorHAnsi"/>
          <w:noProof/>
        </w:rPr>
      </w:pPr>
      <w:r w:rsidRPr="00C946CF">
        <w:rPr>
          <w:rFonts w:ascii="Aptos" w:eastAsia="MS Mincho" w:hAnsi="Aptos" w:cstheme="majorHAnsi"/>
          <w:noProof/>
        </w:rPr>
        <w:t>In addition to general food hygiene guidance, when preparing and storing formula milk foods for babies, staff will:</w:t>
      </w:r>
    </w:p>
    <w:p w14:paraId="73BC6667" w14:textId="77777777" w:rsidR="000618E1" w:rsidRPr="00C946CF" w:rsidRDefault="000618E1" w:rsidP="003D15FA">
      <w:pPr>
        <w:pStyle w:val="ListParagraph"/>
        <w:numPr>
          <w:ilvl w:val="0"/>
          <w:numId w:val="31"/>
        </w:numPr>
        <w:spacing w:line="390" w:lineRule="atLeast"/>
        <w:rPr>
          <w:rFonts w:ascii="Aptos" w:eastAsia="MS Mincho" w:hAnsi="Aptos" w:cstheme="majorHAnsi"/>
          <w:noProof/>
        </w:rPr>
      </w:pPr>
      <w:r w:rsidRPr="00C946CF">
        <w:rPr>
          <w:rFonts w:ascii="Aptos" w:eastAsia="MS Mincho" w:hAnsi="Aptos" w:cstheme="majorHAnsi"/>
          <w:noProof/>
        </w:rPr>
        <w:t>Follow the manufacturers’ instructions for making formula milk</w:t>
      </w:r>
    </w:p>
    <w:p w14:paraId="1DB18078" w14:textId="77777777" w:rsidR="000618E1" w:rsidRPr="00C946CF" w:rsidRDefault="000618E1" w:rsidP="003D15FA">
      <w:pPr>
        <w:pStyle w:val="ListParagraph"/>
        <w:numPr>
          <w:ilvl w:val="0"/>
          <w:numId w:val="31"/>
        </w:numPr>
        <w:spacing w:line="390" w:lineRule="atLeast"/>
        <w:rPr>
          <w:rFonts w:ascii="Aptos" w:eastAsia="MS Mincho" w:hAnsi="Aptos" w:cstheme="majorHAnsi"/>
          <w:noProof/>
        </w:rPr>
      </w:pPr>
      <w:r w:rsidRPr="00C946CF">
        <w:rPr>
          <w:rFonts w:ascii="Aptos" w:eastAsia="MS Mincho" w:hAnsi="Aptos" w:cstheme="majorHAnsi"/>
          <w:noProof/>
        </w:rPr>
        <w:t>Use freshly boiled water that they have allowed to cool</w:t>
      </w:r>
    </w:p>
    <w:p w14:paraId="3D9A4998" w14:textId="77777777" w:rsidR="000618E1" w:rsidRPr="00C946CF" w:rsidRDefault="000618E1" w:rsidP="003D15FA">
      <w:pPr>
        <w:pStyle w:val="ListParagraph"/>
        <w:numPr>
          <w:ilvl w:val="0"/>
          <w:numId w:val="31"/>
        </w:numPr>
        <w:spacing w:line="390" w:lineRule="atLeast"/>
        <w:rPr>
          <w:rFonts w:ascii="Aptos" w:eastAsia="MS Mincho" w:hAnsi="Aptos" w:cstheme="majorHAnsi"/>
          <w:noProof/>
        </w:rPr>
      </w:pPr>
      <w:r w:rsidRPr="00C946CF">
        <w:rPr>
          <w:rFonts w:ascii="Aptos" w:eastAsia="MS Mincho" w:hAnsi="Aptos" w:cstheme="majorHAnsi"/>
          <w:noProof/>
        </w:rPr>
        <w:t>If possible, where dried formula for reconstitution has been supplied, make up each feed before using it; alternatively, encourage parents or carers to provide ready-made formula bought in sealed cartons/bottles</w:t>
      </w:r>
    </w:p>
    <w:p w14:paraId="6306296D" w14:textId="77777777" w:rsidR="000618E1" w:rsidRPr="00C946CF" w:rsidRDefault="000618E1" w:rsidP="000618E1">
      <w:pPr>
        <w:spacing w:line="390" w:lineRule="atLeast"/>
        <w:rPr>
          <w:rFonts w:ascii="Aptos" w:eastAsia="MS Mincho" w:hAnsi="Aptos" w:cstheme="majorHAnsi"/>
          <w:noProof/>
        </w:rPr>
      </w:pPr>
      <w:r w:rsidRPr="00C946CF">
        <w:rPr>
          <w:rFonts w:ascii="Aptos" w:eastAsia="MS Mincho" w:hAnsi="Aptos" w:cstheme="majorHAnsi"/>
          <w:noProof/>
        </w:rPr>
        <w:t>In addition to general food hygiene guidance, when preparing and storing breast milk foods for babies:</w:t>
      </w:r>
    </w:p>
    <w:p w14:paraId="7E70394C" w14:textId="77777777" w:rsidR="000618E1" w:rsidRPr="00C946CF" w:rsidRDefault="000618E1" w:rsidP="003D15FA">
      <w:pPr>
        <w:pStyle w:val="ListParagraph"/>
        <w:numPr>
          <w:ilvl w:val="0"/>
          <w:numId w:val="32"/>
        </w:numPr>
        <w:spacing w:line="390" w:lineRule="atLeast"/>
        <w:rPr>
          <w:rFonts w:ascii="Aptos" w:eastAsia="MS Mincho" w:hAnsi="Aptos" w:cstheme="majorHAnsi"/>
          <w:noProof/>
        </w:rPr>
      </w:pPr>
      <w:r w:rsidRPr="00C946CF">
        <w:rPr>
          <w:rFonts w:ascii="Aptos" w:eastAsia="MS Mincho" w:hAnsi="Aptos" w:cstheme="majorHAnsi"/>
          <w:noProof/>
        </w:rPr>
        <w:t>All breast milk should be labelled with the child’s name and date of expression</w:t>
      </w:r>
    </w:p>
    <w:p w14:paraId="32531EBB" w14:textId="77777777" w:rsidR="000618E1" w:rsidRPr="00C946CF" w:rsidRDefault="000618E1" w:rsidP="003D15FA">
      <w:pPr>
        <w:pStyle w:val="ListParagraph"/>
        <w:numPr>
          <w:ilvl w:val="0"/>
          <w:numId w:val="32"/>
        </w:numPr>
        <w:spacing w:line="390" w:lineRule="atLeast"/>
        <w:rPr>
          <w:rFonts w:ascii="Aptos" w:eastAsia="MS Mincho" w:hAnsi="Aptos" w:cstheme="majorHAnsi"/>
          <w:noProof/>
        </w:rPr>
      </w:pPr>
      <w:r w:rsidRPr="00C946CF">
        <w:rPr>
          <w:rFonts w:ascii="Aptos" w:eastAsia="MS Mincho" w:hAnsi="Aptos" w:cstheme="majorHAnsi"/>
          <w:noProof/>
        </w:rPr>
        <w:t>Use milk within 24 hours of it being expressed</w:t>
      </w:r>
    </w:p>
    <w:p w14:paraId="39CECB2B" w14:textId="77777777" w:rsidR="000618E1" w:rsidRPr="00C946CF" w:rsidRDefault="000618E1" w:rsidP="003D15FA">
      <w:pPr>
        <w:pStyle w:val="ListParagraph"/>
        <w:numPr>
          <w:ilvl w:val="0"/>
          <w:numId w:val="32"/>
        </w:numPr>
        <w:spacing w:line="390" w:lineRule="atLeast"/>
        <w:rPr>
          <w:rFonts w:ascii="Aptos" w:eastAsia="MS Mincho" w:hAnsi="Aptos" w:cstheme="majorHAnsi"/>
          <w:noProof/>
        </w:rPr>
      </w:pPr>
      <w:r w:rsidRPr="00C946CF">
        <w:rPr>
          <w:rFonts w:ascii="Aptos" w:eastAsia="MS Mincho" w:hAnsi="Aptos" w:cstheme="majorHAnsi"/>
          <w:noProof/>
        </w:rPr>
        <w:t>Store breast milk in the body of the fridge between 1°C and 4°C before use (not in the door where pasteurised drinking milk is often stored, as the temperature can vary considerably when opened)</w:t>
      </w:r>
    </w:p>
    <w:p w14:paraId="4D55054A" w14:textId="77777777" w:rsidR="000618E1" w:rsidRPr="00C946CF" w:rsidRDefault="000618E1" w:rsidP="000618E1">
      <w:pPr>
        <w:spacing w:line="390" w:lineRule="atLeast"/>
        <w:rPr>
          <w:rFonts w:ascii="Aptos" w:eastAsia="MS Mincho" w:hAnsi="Aptos" w:cstheme="majorHAnsi"/>
          <w:noProof/>
        </w:rPr>
      </w:pPr>
      <w:r w:rsidRPr="00C946CF">
        <w:rPr>
          <w:rFonts w:ascii="Aptos" w:eastAsia="MS Mincho" w:hAnsi="Aptos" w:cstheme="majorHAnsi"/>
          <w:noProof/>
        </w:rPr>
        <w:t>When disposing of unused milk:</w:t>
      </w:r>
    </w:p>
    <w:p w14:paraId="51B8CB76" w14:textId="77777777" w:rsidR="000618E1" w:rsidRPr="00C946CF" w:rsidRDefault="000618E1" w:rsidP="003D15FA">
      <w:pPr>
        <w:pStyle w:val="ListParagraph"/>
        <w:numPr>
          <w:ilvl w:val="0"/>
          <w:numId w:val="33"/>
        </w:numPr>
        <w:spacing w:line="390" w:lineRule="atLeast"/>
        <w:rPr>
          <w:rFonts w:ascii="Aptos" w:eastAsia="MS Mincho" w:hAnsi="Aptos" w:cstheme="majorHAnsi"/>
          <w:noProof/>
        </w:rPr>
      </w:pPr>
      <w:r w:rsidRPr="00C946CF">
        <w:rPr>
          <w:rFonts w:ascii="Aptos" w:eastAsia="MS Mincho" w:hAnsi="Aptos" w:cstheme="majorHAnsi"/>
          <w:noProof/>
        </w:rPr>
        <w:t>Dispose of the remaining milk portion left after a feed</w:t>
      </w:r>
    </w:p>
    <w:p w14:paraId="39625711" w14:textId="77777777" w:rsidR="000618E1" w:rsidRPr="00C946CF" w:rsidRDefault="000618E1" w:rsidP="003D15FA">
      <w:pPr>
        <w:pStyle w:val="ListParagraph"/>
        <w:numPr>
          <w:ilvl w:val="0"/>
          <w:numId w:val="33"/>
        </w:numPr>
        <w:spacing w:line="390" w:lineRule="atLeast"/>
        <w:rPr>
          <w:rFonts w:ascii="Aptos" w:eastAsia="MS Mincho" w:hAnsi="Aptos" w:cstheme="majorHAnsi"/>
          <w:noProof/>
        </w:rPr>
      </w:pPr>
      <w:r w:rsidRPr="00C946CF">
        <w:rPr>
          <w:rFonts w:ascii="Aptos" w:eastAsia="MS Mincho" w:hAnsi="Aptos" w:cstheme="majorHAnsi"/>
          <w:noProof/>
        </w:rPr>
        <w:t>Rinse and wash bottles, teats, plastic spoons and other utensils thoroughly and return to parent or carer at the end of the day where appropriate</w:t>
      </w:r>
    </w:p>
    <w:p w14:paraId="0CB301EB"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Where nappies are used:</w:t>
      </w:r>
    </w:p>
    <w:p w14:paraId="4A5D4693" w14:textId="1BBAE141" w:rsidR="000618E1" w:rsidRPr="00CC212D" w:rsidRDefault="000618E1" w:rsidP="003D15FA">
      <w:pPr>
        <w:pStyle w:val="ListParagraph"/>
        <w:numPr>
          <w:ilvl w:val="0"/>
          <w:numId w:val="34"/>
        </w:numPr>
        <w:spacing w:line="390" w:lineRule="atLeast"/>
        <w:rPr>
          <w:rFonts w:ascii="Aptos" w:eastAsia="MS Mincho" w:hAnsi="Aptos" w:cstheme="majorHAnsi"/>
          <w:noProof/>
        </w:rPr>
      </w:pPr>
      <w:r w:rsidRPr="00CC212D">
        <w:rPr>
          <w:rFonts w:ascii="Aptos" w:eastAsia="MS Mincho" w:hAnsi="Aptos" w:cstheme="majorHAnsi"/>
          <w:noProof/>
        </w:rPr>
        <w:t>Have a designated changing area away from the play facilities, and any area where food or drink is prepared or consumed</w:t>
      </w:r>
    </w:p>
    <w:p w14:paraId="776943B3" w14:textId="6B603E0C" w:rsidR="000618E1" w:rsidRPr="00CC212D" w:rsidRDefault="000618E1" w:rsidP="003D15FA">
      <w:pPr>
        <w:pStyle w:val="ListParagraph"/>
        <w:numPr>
          <w:ilvl w:val="0"/>
          <w:numId w:val="34"/>
        </w:numPr>
        <w:spacing w:line="390" w:lineRule="atLeast"/>
        <w:rPr>
          <w:rFonts w:ascii="Aptos" w:eastAsia="MS Mincho" w:hAnsi="Aptos" w:cstheme="majorHAnsi"/>
          <w:noProof/>
        </w:rPr>
      </w:pPr>
      <w:r w:rsidRPr="00CC212D">
        <w:rPr>
          <w:rFonts w:ascii="Aptos" w:eastAsia="MS Mincho" w:hAnsi="Aptos" w:cstheme="majorHAnsi"/>
          <w:noProof/>
        </w:rPr>
        <w:t>Staff take the appropriate measures to wash and dry their hands after every nappy change</w:t>
      </w:r>
    </w:p>
    <w:p w14:paraId="55EAD764" w14:textId="64DECBF6" w:rsidR="000618E1" w:rsidRPr="00CC212D" w:rsidRDefault="000618E1" w:rsidP="003D15FA">
      <w:pPr>
        <w:pStyle w:val="ListParagraph"/>
        <w:numPr>
          <w:ilvl w:val="0"/>
          <w:numId w:val="34"/>
        </w:numPr>
        <w:spacing w:line="390" w:lineRule="atLeast"/>
        <w:rPr>
          <w:rFonts w:ascii="Aptos" w:eastAsia="MS Mincho" w:hAnsi="Aptos" w:cstheme="majorHAnsi"/>
          <w:noProof/>
        </w:rPr>
      </w:pPr>
      <w:r w:rsidRPr="00CC212D">
        <w:rPr>
          <w:rFonts w:ascii="Aptos" w:eastAsia="MS Mincho" w:hAnsi="Aptos" w:cstheme="majorHAnsi"/>
          <w:noProof/>
        </w:rPr>
        <w:t>Wrap soiled nappies in a plastic bag before disposing in the general waste Clean the children with a disposable wipe, and do not share nappy creams and lotions amongst the children</w:t>
      </w:r>
    </w:p>
    <w:p w14:paraId="2D55F896" w14:textId="52437F92" w:rsidR="000618E1" w:rsidRPr="00CC212D" w:rsidRDefault="000618E1" w:rsidP="003D15FA">
      <w:pPr>
        <w:pStyle w:val="ListParagraph"/>
        <w:numPr>
          <w:ilvl w:val="0"/>
          <w:numId w:val="34"/>
        </w:numPr>
        <w:spacing w:line="390" w:lineRule="atLeast"/>
        <w:rPr>
          <w:rFonts w:ascii="Aptos" w:eastAsia="MS Mincho" w:hAnsi="Aptos" w:cstheme="majorHAnsi"/>
          <w:noProof/>
        </w:rPr>
      </w:pPr>
      <w:r w:rsidRPr="00CC212D">
        <w:rPr>
          <w:rFonts w:ascii="Aptos" w:eastAsia="MS Mincho" w:hAnsi="Aptos" w:cstheme="majorHAnsi"/>
          <w:noProof/>
        </w:rPr>
        <w:t>Clean the changing mats with soapy water or a detergent wipe after each use and at the end of the day</w:t>
      </w:r>
    </w:p>
    <w:p w14:paraId="562E637D"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Where potties are used:</w:t>
      </w:r>
    </w:p>
    <w:p w14:paraId="4CAB99D0" w14:textId="6DF0A89E" w:rsidR="000618E1" w:rsidRPr="00CC212D" w:rsidRDefault="000618E1" w:rsidP="003D15FA">
      <w:pPr>
        <w:pStyle w:val="ListParagraph"/>
        <w:numPr>
          <w:ilvl w:val="0"/>
          <w:numId w:val="35"/>
        </w:numPr>
        <w:spacing w:line="390" w:lineRule="atLeast"/>
        <w:rPr>
          <w:rFonts w:ascii="Aptos" w:eastAsia="MS Mincho" w:hAnsi="Aptos" w:cstheme="majorHAnsi"/>
          <w:noProof/>
        </w:rPr>
      </w:pPr>
      <w:r w:rsidRPr="00CC212D">
        <w:rPr>
          <w:rFonts w:ascii="Aptos" w:eastAsia="MS Mincho" w:hAnsi="Aptos" w:cstheme="majorHAnsi"/>
          <w:noProof/>
        </w:rPr>
        <w:t xml:space="preserve">Have a designated sink for cleaning these (which is not a hand wash basin) and wash them in hot soapy water and dry </w:t>
      </w:r>
    </w:p>
    <w:p w14:paraId="6E388D83" w14:textId="4481B321" w:rsidR="000618E1" w:rsidRPr="00CC212D" w:rsidRDefault="000618E1" w:rsidP="003D15FA">
      <w:pPr>
        <w:pStyle w:val="ListParagraph"/>
        <w:numPr>
          <w:ilvl w:val="0"/>
          <w:numId w:val="35"/>
        </w:numPr>
        <w:spacing w:line="390" w:lineRule="atLeast"/>
        <w:rPr>
          <w:rFonts w:ascii="Aptos" w:eastAsia="MS Mincho" w:hAnsi="Aptos" w:cstheme="majorHAnsi"/>
          <w:noProof/>
        </w:rPr>
      </w:pPr>
      <w:r w:rsidRPr="00CC212D">
        <w:rPr>
          <w:rFonts w:ascii="Aptos" w:eastAsia="MS Mincho" w:hAnsi="Aptos" w:cstheme="majorHAnsi"/>
          <w:noProof/>
        </w:rPr>
        <w:t xml:space="preserve">Wear disposable gloves to flush contents down the toilet </w:t>
      </w:r>
    </w:p>
    <w:p w14:paraId="0A99C956" w14:textId="3EC1CB09" w:rsidR="000618E1" w:rsidRPr="00CC212D" w:rsidRDefault="000618E1" w:rsidP="003D15FA">
      <w:pPr>
        <w:pStyle w:val="ListParagraph"/>
        <w:numPr>
          <w:ilvl w:val="0"/>
          <w:numId w:val="35"/>
        </w:numPr>
        <w:spacing w:line="390" w:lineRule="atLeast"/>
        <w:rPr>
          <w:rFonts w:ascii="Aptos" w:eastAsia="MS Mincho" w:hAnsi="Aptos" w:cstheme="majorHAnsi"/>
          <w:noProof/>
        </w:rPr>
      </w:pPr>
      <w:r w:rsidRPr="00CC212D">
        <w:rPr>
          <w:rFonts w:ascii="Aptos" w:eastAsia="MS Mincho" w:hAnsi="Aptos" w:cstheme="majorHAnsi"/>
          <w:noProof/>
        </w:rPr>
        <w:t>Store potties upside and not inside each other</w:t>
      </w:r>
    </w:p>
    <w:p w14:paraId="48CDADB3" w14:textId="77777777" w:rsidR="000618E1" w:rsidRPr="00CC212D" w:rsidRDefault="000618E1" w:rsidP="003D15FA">
      <w:pPr>
        <w:pStyle w:val="ListParagraph"/>
        <w:numPr>
          <w:ilvl w:val="0"/>
          <w:numId w:val="35"/>
        </w:numPr>
        <w:spacing w:line="390" w:lineRule="atLeast"/>
        <w:rPr>
          <w:rFonts w:ascii="Aptos" w:eastAsia="MS Mincho" w:hAnsi="Aptos" w:cstheme="majorHAnsi"/>
          <w:noProof/>
        </w:rPr>
      </w:pPr>
      <w:r w:rsidRPr="00CC212D">
        <w:rPr>
          <w:rFonts w:ascii="Aptos" w:eastAsia="MS Mincho" w:hAnsi="Aptos" w:cstheme="majorHAnsi"/>
          <w:noProof/>
        </w:rPr>
        <w:t>Wash hands using soap and warm water and dry after removing disposable gloves</w:t>
      </w:r>
    </w:p>
    <w:p w14:paraId="158D947B" w14:textId="77777777" w:rsidR="000618E1" w:rsidRPr="000618E1" w:rsidRDefault="000618E1" w:rsidP="000618E1">
      <w:pPr>
        <w:spacing w:line="390" w:lineRule="atLeast"/>
        <w:rPr>
          <w:rFonts w:ascii="Aptos" w:eastAsia="MS Mincho" w:hAnsi="Aptos" w:cstheme="majorHAnsi"/>
          <w:noProof/>
        </w:rPr>
      </w:pPr>
    </w:p>
    <w:p w14:paraId="7385EE19" w14:textId="5346062F" w:rsidR="000618E1" w:rsidRPr="002F4DE6" w:rsidRDefault="001201D3"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67" w:name="_Toc529199228"/>
      <w:bookmarkStart w:id="68" w:name="_Toc97726519"/>
      <w:bookmarkStart w:id="69" w:name="_Toc197682887"/>
      <w:bookmarkStart w:id="70" w:name="_Toc232600453"/>
      <w:bookmarkEnd w:id="66"/>
      <w:r w:rsidRPr="002F4DE6">
        <w:rPr>
          <w:rFonts w:ascii="Aptos" w:eastAsia="Calibri" w:hAnsi="Aptos" w:cstheme="majorHAnsi"/>
          <w:b/>
          <w:sz w:val="28"/>
          <w:szCs w:val="28"/>
        </w:rPr>
        <w:t>NEW AND EXPECTANT MOTHERS</w:t>
      </w:r>
      <w:bookmarkEnd w:id="67"/>
      <w:bookmarkEnd w:id="68"/>
      <w:bookmarkEnd w:id="69"/>
      <w:bookmarkEnd w:id="70"/>
    </w:p>
    <w:p w14:paraId="740C36DB"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Risk assessments will be carried out whenever any employee or pupil notifies the school that they are pregnant.</w:t>
      </w:r>
    </w:p>
    <w:p w14:paraId="13A1607B"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Appropriate measures will be put in place to control risks identified. Some specific risks are summarised below:</w:t>
      </w:r>
    </w:p>
    <w:p w14:paraId="30FEF7F8" w14:textId="77777777" w:rsidR="000618E1" w:rsidRPr="00CC212D" w:rsidRDefault="000618E1" w:rsidP="003D15FA">
      <w:pPr>
        <w:pStyle w:val="ListParagraph"/>
        <w:numPr>
          <w:ilvl w:val="0"/>
          <w:numId w:val="36"/>
        </w:numPr>
        <w:spacing w:line="390" w:lineRule="atLeast"/>
        <w:rPr>
          <w:rFonts w:ascii="Aptos" w:eastAsia="MS Mincho" w:hAnsi="Aptos" w:cstheme="majorHAnsi"/>
          <w:noProof/>
          <w:lang w:val="en-US"/>
        </w:rPr>
      </w:pPr>
      <w:r w:rsidRPr="00CC212D">
        <w:rPr>
          <w:rFonts w:ascii="Aptos" w:eastAsia="MS Mincho" w:hAnsi="Aptos" w:cstheme="majorHAnsi"/>
          <w:noProof/>
          <w:lang w:val="en-US"/>
        </w:rPr>
        <w:t>Chickenpox can affect the pregnancy if a woman has not already had the infection. Expectant mothers should report exposure to an antenatal carer and GP at any stage of exposure. Shingles is caused by the same virus as chickenpox, so anyone who has not had chickenpox is potentially vulnerable to the infection if they have close contact with a case of shingles</w:t>
      </w:r>
    </w:p>
    <w:p w14:paraId="407BC228" w14:textId="77777777" w:rsidR="000618E1" w:rsidRPr="00CC212D" w:rsidRDefault="000618E1" w:rsidP="003D15FA">
      <w:pPr>
        <w:pStyle w:val="ListParagraph"/>
        <w:numPr>
          <w:ilvl w:val="0"/>
          <w:numId w:val="36"/>
        </w:numPr>
        <w:spacing w:line="390" w:lineRule="atLeast"/>
        <w:rPr>
          <w:rFonts w:ascii="Aptos" w:eastAsia="MS Mincho" w:hAnsi="Aptos" w:cstheme="majorHAnsi"/>
          <w:noProof/>
          <w:lang w:val="en-US"/>
        </w:rPr>
      </w:pPr>
      <w:r w:rsidRPr="00CC212D">
        <w:rPr>
          <w:rFonts w:ascii="Aptos" w:eastAsia="MS Mincho" w:hAnsi="Aptos" w:cstheme="majorHAnsi"/>
          <w:noProof/>
          <w:lang w:val="en-US"/>
        </w:rPr>
        <w:t>If a pregnant woman comes into contact with measles or German measles (rubella), she should inform her antenatal carer and GP immediately to ensure investigation</w:t>
      </w:r>
    </w:p>
    <w:p w14:paraId="66D442EF" w14:textId="77777777" w:rsidR="000618E1" w:rsidRPr="00CC212D" w:rsidRDefault="000618E1" w:rsidP="003D15FA">
      <w:pPr>
        <w:pStyle w:val="ListParagraph"/>
        <w:numPr>
          <w:ilvl w:val="0"/>
          <w:numId w:val="36"/>
        </w:numPr>
        <w:spacing w:line="390" w:lineRule="atLeast"/>
        <w:rPr>
          <w:rFonts w:ascii="Aptos" w:eastAsia="MS Mincho" w:hAnsi="Aptos" w:cstheme="majorHAnsi"/>
          <w:noProof/>
          <w:lang w:val="en-US"/>
        </w:rPr>
      </w:pPr>
      <w:r w:rsidRPr="00CC212D">
        <w:rPr>
          <w:rFonts w:ascii="Aptos" w:eastAsia="MS Mincho" w:hAnsi="Aptos" w:cstheme="majorHAnsi"/>
          <w:noProof/>
          <w:lang w:val="en-US"/>
        </w:rPr>
        <w:t>Slapped cheek disease (parvovirus B19) can occasionally affect an unborn child. If exposed early in pregnancy (before 20 weeks), the pregnant woman should inform her antenatal care and GP as this must be investigated promptly</w:t>
      </w:r>
    </w:p>
    <w:p w14:paraId="7818B2D2" w14:textId="77777777" w:rsidR="000618E1" w:rsidRPr="00CC212D" w:rsidRDefault="000618E1" w:rsidP="003D15FA">
      <w:pPr>
        <w:pStyle w:val="ListParagraph"/>
        <w:numPr>
          <w:ilvl w:val="0"/>
          <w:numId w:val="36"/>
        </w:numPr>
        <w:spacing w:line="390" w:lineRule="atLeast"/>
        <w:rPr>
          <w:rFonts w:ascii="Aptos" w:eastAsia="MS Mincho" w:hAnsi="Aptos" w:cstheme="majorHAnsi"/>
          <w:noProof/>
          <w:lang w:val="en-US"/>
        </w:rPr>
      </w:pPr>
      <w:r w:rsidRPr="00CC212D">
        <w:rPr>
          <w:rFonts w:ascii="Aptos" w:eastAsia="MS Mincho" w:hAnsi="Aptos" w:cstheme="majorHAnsi"/>
          <w:noProof/>
          <w:lang w:val="en-US"/>
        </w:rPr>
        <w:t>Some pregnant women will be at greater risk of severe illness from COVID-19</w:t>
      </w:r>
    </w:p>
    <w:p w14:paraId="669126FC" w14:textId="77777777" w:rsidR="000618E1" w:rsidRPr="000618E1" w:rsidRDefault="000618E1" w:rsidP="000618E1">
      <w:pPr>
        <w:spacing w:line="390" w:lineRule="atLeast"/>
        <w:rPr>
          <w:rFonts w:ascii="Aptos" w:eastAsia="MS Mincho" w:hAnsi="Aptos" w:cstheme="majorHAnsi"/>
          <w:noProof/>
          <w:lang w:val="en-US"/>
        </w:rPr>
      </w:pPr>
    </w:p>
    <w:p w14:paraId="699185C2" w14:textId="015C3311" w:rsidR="000618E1" w:rsidRPr="002F4DE6" w:rsidRDefault="001201D3"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71" w:name="_Toc529199229"/>
      <w:bookmarkStart w:id="72" w:name="_Toc97726520"/>
      <w:bookmarkStart w:id="73" w:name="_Toc197682888"/>
      <w:bookmarkStart w:id="74" w:name="_Toc232600454"/>
      <w:r w:rsidRPr="002F4DE6">
        <w:rPr>
          <w:rFonts w:ascii="Aptos" w:eastAsia="Calibri" w:hAnsi="Aptos" w:cstheme="majorHAnsi"/>
          <w:b/>
          <w:sz w:val="28"/>
          <w:szCs w:val="28"/>
        </w:rPr>
        <w:t>OCCUPATIONAL STRESS</w:t>
      </w:r>
      <w:bookmarkEnd w:id="71"/>
      <w:bookmarkEnd w:id="72"/>
      <w:bookmarkEnd w:id="73"/>
      <w:bookmarkEnd w:id="74"/>
    </w:p>
    <w:p w14:paraId="0EC5591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We are committed to promoting high levels of health and wellbeing, and recognise the importance of identifying and reducing workplace stressors through risk assessment.</w:t>
      </w:r>
    </w:p>
    <w:p w14:paraId="43F88E1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Systems are in place within the school for responding to individual concerns and monitoring staff workloads. </w:t>
      </w:r>
    </w:p>
    <w:p w14:paraId="5549F168" w14:textId="77777777" w:rsidR="000618E1" w:rsidRPr="000618E1" w:rsidRDefault="000618E1" w:rsidP="000618E1">
      <w:pPr>
        <w:spacing w:line="390" w:lineRule="atLeast"/>
        <w:rPr>
          <w:rFonts w:ascii="Aptos" w:eastAsia="MS Mincho" w:hAnsi="Aptos" w:cstheme="majorHAnsi"/>
          <w:noProof/>
        </w:rPr>
      </w:pPr>
    </w:p>
    <w:p w14:paraId="10BF12BA" w14:textId="043111F7" w:rsidR="000618E1" w:rsidRPr="002F4DE6" w:rsidRDefault="00BA20AA"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75" w:name="_Toc529199230"/>
      <w:bookmarkStart w:id="76" w:name="_Toc97726521"/>
      <w:bookmarkStart w:id="77" w:name="_Toc197682889"/>
      <w:bookmarkStart w:id="78" w:name="_Toc232600455"/>
      <w:r w:rsidRPr="002F4DE6">
        <w:rPr>
          <w:rFonts w:ascii="Aptos" w:eastAsia="Calibri" w:hAnsi="Aptos" w:cstheme="majorHAnsi"/>
          <w:b/>
          <w:sz w:val="28"/>
          <w:szCs w:val="28"/>
        </w:rPr>
        <w:t>ACCIDENT REPORTING</w:t>
      </w:r>
      <w:bookmarkEnd w:id="75"/>
      <w:bookmarkEnd w:id="76"/>
      <w:bookmarkEnd w:id="77"/>
      <w:bookmarkEnd w:id="78"/>
    </w:p>
    <w:p w14:paraId="250F4E76" w14:textId="7D31B812" w:rsidR="000618E1" w:rsidRPr="00BA20AA" w:rsidRDefault="000618E1" w:rsidP="003D15FA">
      <w:pPr>
        <w:pStyle w:val="ListParagraph"/>
        <w:numPr>
          <w:ilvl w:val="1"/>
          <w:numId w:val="5"/>
        </w:numPr>
        <w:spacing w:line="390" w:lineRule="atLeast"/>
        <w:rPr>
          <w:rFonts w:ascii="Aptos" w:eastAsia="MS Mincho" w:hAnsi="Aptos" w:cstheme="majorHAnsi"/>
          <w:b/>
          <w:noProof/>
        </w:rPr>
      </w:pPr>
      <w:r w:rsidRPr="00BA20AA">
        <w:rPr>
          <w:rFonts w:ascii="Aptos" w:eastAsia="MS Mincho" w:hAnsi="Aptos" w:cstheme="majorHAnsi"/>
          <w:b/>
          <w:noProof/>
        </w:rPr>
        <w:t>Accident record book</w:t>
      </w:r>
    </w:p>
    <w:p w14:paraId="5741CE85" w14:textId="77777777" w:rsidR="000618E1" w:rsidRPr="00376499" w:rsidRDefault="000618E1" w:rsidP="003D15FA">
      <w:pPr>
        <w:pStyle w:val="ListParagraph"/>
        <w:numPr>
          <w:ilvl w:val="0"/>
          <w:numId w:val="37"/>
        </w:numPr>
        <w:spacing w:line="390" w:lineRule="atLeast"/>
        <w:rPr>
          <w:rFonts w:ascii="Aptos" w:eastAsia="MS Mincho" w:hAnsi="Aptos" w:cstheme="majorHAnsi"/>
          <w:noProof/>
          <w:lang w:val="en-US"/>
        </w:rPr>
      </w:pPr>
      <w:r w:rsidRPr="00376499">
        <w:rPr>
          <w:rFonts w:ascii="Aptos" w:eastAsia="MS Mincho" w:hAnsi="Aptos" w:cstheme="majorHAnsi"/>
          <w:noProof/>
          <w:lang w:val="en-US"/>
        </w:rPr>
        <w:t>An accident form will be completed as soon as possible after the accident occurs by the member of staff or first aider who deals with it. An accident form template can be found in appendix 2</w:t>
      </w:r>
    </w:p>
    <w:p w14:paraId="129CB35D" w14:textId="77777777" w:rsidR="000618E1" w:rsidRPr="00376499" w:rsidRDefault="000618E1" w:rsidP="003D15FA">
      <w:pPr>
        <w:pStyle w:val="ListParagraph"/>
        <w:numPr>
          <w:ilvl w:val="0"/>
          <w:numId w:val="37"/>
        </w:numPr>
        <w:spacing w:line="390" w:lineRule="atLeast"/>
        <w:rPr>
          <w:rFonts w:ascii="Aptos" w:eastAsia="MS Mincho" w:hAnsi="Aptos" w:cstheme="majorHAnsi"/>
          <w:noProof/>
          <w:lang w:val="en-US"/>
        </w:rPr>
      </w:pPr>
      <w:r w:rsidRPr="00376499">
        <w:rPr>
          <w:rFonts w:ascii="Aptos" w:eastAsia="MS Mincho" w:hAnsi="Aptos" w:cstheme="majorHAnsi"/>
          <w:noProof/>
          <w:lang w:val="en-US"/>
        </w:rPr>
        <w:t>As much detail as possible will be supplied when reporting an accident</w:t>
      </w:r>
    </w:p>
    <w:p w14:paraId="2099B19B" w14:textId="77777777" w:rsidR="000618E1" w:rsidRPr="00376499" w:rsidRDefault="000618E1" w:rsidP="003D15FA">
      <w:pPr>
        <w:pStyle w:val="ListParagraph"/>
        <w:numPr>
          <w:ilvl w:val="0"/>
          <w:numId w:val="37"/>
        </w:numPr>
        <w:spacing w:line="390" w:lineRule="atLeast"/>
        <w:rPr>
          <w:rFonts w:ascii="Aptos" w:eastAsia="MS Mincho" w:hAnsi="Aptos" w:cstheme="majorHAnsi"/>
          <w:noProof/>
          <w:lang w:val="en-US"/>
        </w:rPr>
      </w:pPr>
      <w:r w:rsidRPr="00376499">
        <w:rPr>
          <w:rFonts w:ascii="Aptos" w:eastAsia="MS Mincho" w:hAnsi="Aptos" w:cstheme="majorHAnsi"/>
          <w:noProof/>
          <w:lang w:val="en-US"/>
        </w:rPr>
        <w:t>Information about injuries will also be kept in the pupil’s educational record</w:t>
      </w:r>
    </w:p>
    <w:p w14:paraId="433F5156" w14:textId="71CD034A" w:rsidR="000618E1" w:rsidRPr="00376499" w:rsidRDefault="000618E1" w:rsidP="003D15FA">
      <w:pPr>
        <w:pStyle w:val="ListParagraph"/>
        <w:numPr>
          <w:ilvl w:val="0"/>
          <w:numId w:val="37"/>
        </w:numPr>
        <w:spacing w:line="390" w:lineRule="atLeast"/>
        <w:rPr>
          <w:rFonts w:ascii="Aptos" w:eastAsia="MS Mincho" w:hAnsi="Aptos" w:cstheme="majorHAnsi"/>
          <w:noProof/>
          <w:lang w:val="en-US"/>
        </w:rPr>
      </w:pPr>
      <w:r w:rsidRPr="00376499">
        <w:rPr>
          <w:rFonts w:ascii="Aptos" w:eastAsia="MS Mincho" w:hAnsi="Aptos" w:cstheme="majorHAnsi"/>
          <w:noProof/>
          <w:lang w:val="en-US"/>
        </w:rPr>
        <w:t xml:space="preserve">Records held in the first aid and accident book will be retained by the school for a minimum of 3 years, in accordance with regulation 25 of the Social Security (Claims and Payments) Regulations 1979, and then securely disposed of. </w:t>
      </w:r>
    </w:p>
    <w:p w14:paraId="42A19AC8" w14:textId="3460EE55" w:rsidR="000618E1" w:rsidRPr="00376499" w:rsidRDefault="000618E1" w:rsidP="003D15FA">
      <w:pPr>
        <w:pStyle w:val="ListParagraph"/>
        <w:numPr>
          <w:ilvl w:val="1"/>
          <w:numId w:val="5"/>
        </w:numPr>
        <w:spacing w:line="390" w:lineRule="atLeast"/>
        <w:rPr>
          <w:rFonts w:ascii="Aptos" w:eastAsia="MS Mincho" w:hAnsi="Aptos" w:cstheme="majorHAnsi"/>
          <w:b/>
          <w:noProof/>
        </w:rPr>
      </w:pPr>
      <w:r w:rsidRPr="00BA20AA">
        <w:rPr>
          <w:rFonts w:ascii="Aptos" w:eastAsia="MS Mincho" w:hAnsi="Aptos" w:cstheme="majorHAnsi"/>
          <w:b/>
          <w:noProof/>
        </w:rPr>
        <w:t xml:space="preserve">Reporting to the Health and Safety Executive </w:t>
      </w:r>
    </w:p>
    <w:p w14:paraId="4CBBB6B5" w14:textId="4AC5185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The </w:t>
      </w:r>
      <w:r w:rsidR="00C946CF">
        <w:rPr>
          <w:rFonts w:ascii="Aptos" w:eastAsia="MS Mincho" w:hAnsi="Aptos" w:cstheme="majorHAnsi"/>
          <w:noProof/>
        </w:rPr>
        <w:t>school office</w:t>
      </w:r>
      <w:r w:rsidRPr="000618E1">
        <w:rPr>
          <w:rFonts w:ascii="Aptos" w:eastAsia="MS Mincho" w:hAnsi="Aptos" w:cstheme="majorHAnsi"/>
          <w:noProof/>
        </w:rPr>
        <w:t xml:space="preserve"> will keep a record of any accident which results in a reportable injury, disease, or dangerous occurrence as defined in the RIDDOR 2013 legislation (regulations 4, 5, 6 and 7).</w:t>
      </w:r>
    </w:p>
    <w:p w14:paraId="585D259A" w14:textId="639A16D8"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The</w:t>
      </w:r>
      <w:r w:rsidR="00C946CF">
        <w:rPr>
          <w:rFonts w:ascii="Aptos" w:eastAsia="MS Mincho" w:hAnsi="Aptos" w:cstheme="majorHAnsi"/>
          <w:noProof/>
        </w:rPr>
        <w:t xml:space="preserve"> school office</w:t>
      </w:r>
      <w:r w:rsidRPr="000618E1">
        <w:rPr>
          <w:rFonts w:ascii="Aptos" w:eastAsia="MS Mincho" w:hAnsi="Aptos" w:cstheme="majorHAnsi"/>
          <w:noProof/>
        </w:rPr>
        <w:t xml:space="preserve"> will report these to the HSE as soon as is reasonably practicable and in any event within 10 days of the incident – except where indicated below. Fatal and major injuries and dangerous occurrences will be reported without delay (i.e. by telephone) and followed up in writing within 10 days.  </w:t>
      </w:r>
    </w:p>
    <w:p w14:paraId="08787BB6" w14:textId="77777777" w:rsidR="000618E1" w:rsidRPr="000618E1" w:rsidRDefault="000618E1" w:rsidP="000618E1">
      <w:pPr>
        <w:spacing w:line="390" w:lineRule="atLeast"/>
        <w:rPr>
          <w:rFonts w:ascii="Aptos" w:eastAsia="MS Mincho" w:hAnsi="Aptos" w:cstheme="majorHAnsi"/>
          <w:b/>
          <w:bCs/>
          <w:noProof/>
        </w:rPr>
      </w:pPr>
      <w:r w:rsidRPr="000618E1">
        <w:rPr>
          <w:rFonts w:ascii="Aptos" w:eastAsia="MS Mincho" w:hAnsi="Aptos" w:cstheme="majorHAnsi"/>
          <w:b/>
          <w:bCs/>
          <w:noProof/>
        </w:rPr>
        <w:t>School staff: reportable injuries, diseases or dangerous occurrences</w:t>
      </w:r>
    </w:p>
    <w:p w14:paraId="112EA4C6"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These include:</w:t>
      </w:r>
    </w:p>
    <w:p w14:paraId="4574077C" w14:textId="77777777" w:rsidR="000618E1" w:rsidRPr="00376499" w:rsidRDefault="000618E1" w:rsidP="003D15FA">
      <w:pPr>
        <w:pStyle w:val="ListParagraph"/>
        <w:numPr>
          <w:ilvl w:val="0"/>
          <w:numId w:val="37"/>
        </w:numPr>
        <w:spacing w:line="390" w:lineRule="atLeast"/>
        <w:rPr>
          <w:rFonts w:ascii="Aptos" w:eastAsia="MS Mincho" w:hAnsi="Aptos" w:cstheme="majorHAnsi"/>
          <w:noProof/>
          <w:lang w:val="en-US"/>
        </w:rPr>
      </w:pPr>
      <w:r w:rsidRPr="00376499">
        <w:rPr>
          <w:rFonts w:ascii="Aptos" w:eastAsia="MS Mincho" w:hAnsi="Aptos" w:cstheme="majorHAnsi"/>
          <w:noProof/>
          <w:lang w:val="en-US"/>
        </w:rPr>
        <w:t>Death</w:t>
      </w:r>
    </w:p>
    <w:p w14:paraId="2F881EF1" w14:textId="77777777" w:rsidR="00376499" w:rsidRDefault="000618E1" w:rsidP="003D15FA">
      <w:pPr>
        <w:pStyle w:val="ListParagraph"/>
        <w:numPr>
          <w:ilvl w:val="0"/>
          <w:numId w:val="37"/>
        </w:numPr>
        <w:spacing w:line="390" w:lineRule="atLeast"/>
        <w:rPr>
          <w:rFonts w:ascii="Aptos" w:eastAsia="MS Mincho" w:hAnsi="Aptos" w:cstheme="majorHAnsi"/>
          <w:noProof/>
          <w:lang w:val="en-US"/>
        </w:rPr>
      </w:pPr>
      <w:r w:rsidRPr="00376499">
        <w:rPr>
          <w:rFonts w:ascii="Aptos" w:eastAsia="MS Mincho" w:hAnsi="Aptos" w:cstheme="majorHAnsi"/>
          <w:noProof/>
          <w:lang w:val="en-US"/>
        </w:rPr>
        <w:t>Specified injuries, which are:</w:t>
      </w:r>
    </w:p>
    <w:p w14:paraId="26B127C3" w14:textId="77777777" w:rsidR="00376499" w:rsidRPr="00376499" w:rsidRDefault="000618E1" w:rsidP="003D15FA">
      <w:pPr>
        <w:pStyle w:val="ListParagraph"/>
        <w:numPr>
          <w:ilvl w:val="0"/>
          <w:numId w:val="38"/>
        </w:numPr>
        <w:spacing w:line="390" w:lineRule="atLeast"/>
        <w:rPr>
          <w:rFonts w:ascii="Aptos" w:eastAsia="MS Mincho" w:hAnsi="Aptos" w:cstheme="majorHAnsi"/>
          <w:noProof/>
          <w:lang w:val="en-US"/>
        </w:rPr>
      </w:pPr>
      <w:r w:rsidRPr="00376499">
        <w:rPr>
          <w:rFonts w:ascii="Aptos" w:eastAsia="MS Mincho" w:hAnsi="Aptos" w:cstheme="majorHAnsi"/>
          <w:noProof/>
        </w:rPr>
        <w:t>Fractures, other than to fingers, thumbs and toes</w:t>
      </w:r>
    </w:p>
    <w:p w14:paraId="45C730D4" w14:textId="77777777" w:rsidR="00376499" w:rsidRPr="00376499" w:rsidRDefault="000618E1" w:rsidP="003D15FA">
      <w:pPr>
        <w:pStyle w:val="ListParagraph"/>
        <w:numPr>
          <w:ilvl w:val="0"/>
          <w:numId w:val="38"/>
        </w:numPr>
        <w:spacing w:line="390" w:lineRule="atLeast"/>
        <w:rPr>
          <w:rFonts w:ascii="Aptos" w:eastAsia="MS Mincho" w:hAnsi="Aptos" w:cstheme="majorHAnsi"/>
          <w:noProof/>
          <w:lang w:val="en-US"/>
        </w:rPr>
      </w:pPr>
      <w:r w:rsidRPr="00376499">
        <w:rPr>
          <w:rFonts w:ascii="Aptos" w:eastAsia="MS Mincho" w:hAnsi="Aptos" w:cstheme="majorHAnsi"/>
          <w:noProof/>
        </w:rPr>
        <w:t>Amputations</w:t>
      </w:r>
    </w:p>
    <w:p w14:paraId="1F4E9862" w14:textId="77777777" w:rsidR="00376499" w:rsidRPr="00376499" w:rsidRDefault="000618E1" w:rsidP="003D15FA">
      <w:pPr>
        <w:pStyle w:val="ListParagraph"/>
        <w:numPr>
          <w:ilvl w:val="0"/>
          <w:numId w:val="38"/>
        </w:numPr>
        <w:spacing w:line="390" w:lineRule="atLeast"/>
        <w:rPr>
          <w:rFonts w:ascii="Aptos" w:eastAsia="MS Mincho" w:hAnsi="Aptos" w:cstheme="majorHAnsi"/>
          <w:noProof/>
          <w:lang w:val="en-US"/>
        </w:rPr>
      </w:pPr>
      <w:r w:rsidRPr="00376499">
        <w:rPr>
          <w:rFonts w:ascii="Aptos" w:eastAsia="MS Mincho" w:hAnsi="Aptos" w:cstheme="majorHAnsi"/>
          <w:noProof/>
        </w:rPr>
        <w:t>Any injury likely to lead to permanent loss of sight or reduction in sight</w:t>
      </w:r>
    </w:p>
    <w:p w14:paraId="63CD701A" w14:textId="77777777" w:rsidR="00376499" w:rsidRPr="00376499" w:rsidRDefault="000618E1" w:rsidP="003D15FA">
      <w:pPr>
        <w:pStyle w:val="ListParagraph"/>
        <w:numPr>
          <w:ilvl w:val="0"/>
          <w:numId w:val="38"/>
        </w:numPr>
        <w:spacing w:line="390" w:lineRule="atLeast"/>
        <w:rPr>
          <w:rFonts w:ascii="Aptos" w:eastAsia="MS Mincho" w:hAnsi="Aptos" w:cstheme="majorHAnsi"/>
          <w:noProof/>
          <w:lang w:val="en-US"/>
        </w:rPr>
      </w:pPr>
      <w:r w:rsidRPr="00376499">
        <w:rPr>
          <w:rFonts w:ascii="Aptos" w:eastAsia="MS Mincho" w:hAnsi="Aptos" w:cstheme="majorHAnsi"/>
          <w:noProof/>
        </w:rPr>
        <w:t>Any crush injury to the head or torso causing damage to the brain or internal organs</w:t>
      </w:r>
    </w:p>
    <w:p w14:paraId="53F6E654" w14:textId="77777777" w:rsidR="00376499" w:rsidRPr="00376499" w:rsidRDefault="000618E1" w:rsidP="003D15FA">
      <w:pPr>
        <w:pStyle w:val="ListParagraph"/>
        <w:numPr>
          <w:ilvl w:val="0"/>
          <w:numId w:val="38"/>
        </w:numPr>
        <w:spacing w:line="390" w:lineRule="atLeast"/>
        <w:rPr>
          <w:rFonts w:ascii="Aptos" w:eastAsia="MS Mincho" w:hAnsi="Aptos" w:cstheme="majorHAnsi"/>
          <w:noProof/>
          <w:lang w:val="en-US"/>
        </w:rPr>
      </w:pPr>
      <w:r w:rsidRPr="00376499">
        <w:rPr>
          <w:rFonts w:ascii="Aptos" w:eastAsia="MS Mincho" w:hAnsi="Aptos" w:cstheme="majorHAnsi"/>
          <w:noProof/>
        </w:rPr>
        <w:t>Serious burns (including scalding) which:</w:t>
      </w:r>
    </w:p>
    <w:p w14:paraId="7E8202F8" w14:textId="77777777" w:rsidR="00376499" w:rsidRPr="00376499" w:rsidRDefault="000618E1" w:rsidP="003D15FA">
      <w:pPr>
        <w:pStyle w:val="ListParagraph"/>
        <w:numPr>
          <w:ilvl w:val="0"/>
          <w:numId w:val="39"/>
        </w:numPr>
        <w:spacing w:line="390" w:lineRule="atLeast"/>
        <w:rPr>
          <w:rFonts w:ascii="Aptos" w:eastAsia="MS Mincho" w:hAnsi="Aptos" w:cstheme="majorHAnsi"/>
          <w:noProof/>
          <w:lang w:val="en-US"/>
        </w:rPr>
      </w:pPr>
      <w:r w:rsidRPr="00376499">
        <w:rPr>
          <w:rFonts w:ascii="Aptos" w:eastAsia="MS Mincho" w:hAnsi="Aptos" w:cstheme="majorHAnsi"/>
          <w:noProof/>
        </w:rPr>
        <w:t>Covers more than 10% of the whole body’s total surface area; or</w:t>
      </w:r>
    </w:p>
    <w:p w14:paraId="29C20A85" w14:textId="6324313E" w:rsidR="000618E1" w:rsidRPr="00376499" w:rsidRDefault="000618E1" w:rsidP="003D15FA">
      <w:pPr>
        <w:pStyle w:val="ListParagraph"/>
        <w:numPr>
          <w:ilvl w:val="0"/>
          <w:numId w:val="39"/>
        </w:numPr>
        <w:spacing w:line="390" w:lineRule="atLeast"/>
        <w:rPr>
          <w:rFonts w:ascii="Aptos" w:eastAsia="MS Mincho" w:hAnsi="Aptos" w:cstheme="majorHAnsi"/>
          <w:noProof/>
          <w:lang w:val="en-US"/>
        </w:rPr>
      </w:pPr>
      <w:r w:rsidRPr="00376499">
        <w:rPr>
          <w:rFonts w:ascii="Aptos" w:eastAsia="MS Mincho" w:hAnsi="Aptos" w:cstheme="majorHAnsi"/>
          <w:noProof/>
        </w:rPr>
        <w:t>Causes significant damage to the eyes, respiratory system or other vital organs</w:t>
      </w:r>
    </w:p>
    <w:p w14:paraId="0EBA05EA" w14:textId="77777777" w:rsidR="00376499" w:rsidRPr="00496910" w:rsidRDefault="000618E1" w:rsidP="003D15FA">
      <w:pPr>
        <w:pStyle w:val="ListParagraph"/>
        <w:numPr>
          <w:ilvl w:val="0"/>
          <w:numId w:val="38"/>
        </w:numPr>
        <w:spacing w:line="390" w:lineRule="atLeast"/>
        <w:rPr>
          <w:rFonts w:ascii="Aptos" w:eastAsia="MS Mincho" w:hAnsi="Aptos" w:cstheme="majorHAnsi"/>
          <w:noProof/>
        </w:rPr>
      </w:pPr>
      <w:r w:rsidRPr="00496910">
        <w:rPr>
          <w:rFonts w:ascii="Aptos" w:eastAsia="MS Mincho" w:hAnsi="Aptos" w:cstheme="majorHAnsi"/>
          <w:noProof/>
        </w:rPr>
        <w:t>Any scalping requiring hospital treatment</w:t>
      </w:r>
    </w:p>
    <w:p w14:paraId="2A728135" w14:textId="77777777" w:rsidR="00376499" w:rsidRPr="00496910" w:rsidRDefault="000618E1" w:rsidP="003D15FA">
      <w:pPr>
        <w:pStyle w:val="ListParagraph"/>
        <w:numPr>
          <w:ilvl w:val="0"/>
          <w:numId w:val="38"/>
        </w:numPr>
        <w:spacing w:line="390" w:lineRule="atLeast"/>
        <w:rPr>
          <w:rFonts w:ascii="Aptos" w:eastAsia="MS Mincho" w:hAnsi="Aptos" w:cstheme="majorHAnsi"/>
          <w:noProof/>
        </w:rPr>
      </w:pPr>
      <w:r w:rsidRPr="00376499">
        <w:rPr>
          <w:rFonts w:ascii="Aptos" w:eastAsia="MS Mincho" w:hAnsi="Aptos" w:cstheme="majorHAnsi"/>
          <w:noProof/>
        </w:rPr>
        <w:t>Any loss of consciousness caused by head injury or asphyxia</w:t>
      </w:r>
    </w:p>
    <w:p w14:paraId="51FC31C7" w14:textId="0D69AF30" w:rsidR="000618E1" w:rsidRPr="00496910" w:rsidRDefault="000618E1" w:rsidP="003D15FA">
      <w:pPr>
        <w:pStyle w:val="ListParagraph"/>
        <w:numPr>
          <w:ilvl w:val="0"/>
          <w:numId w:val="38"/>
        </w:numPr>
        <w:spacing w:line="390" w:lineRule="atLeast"/>
        <w:rPr>
          <w:rFonts w:ascii="Aptos" w:eastAsia="MS Mincho" w:hAnsi="Aptos" w:cstheme="majorHAnsi"/>
          <w:noProof/>
        </w:rPr>
      </w:pPr>
      <w:r w:rsidRPr="00376499">
        <w:rPr>
          <w:rFonts w:ascii="Aptos" w:eastAsia="MS Mincho" w:hAnsi="Aptos" w:cstheme="majorHAnsi"/>
          <w:noProof/>
        </w:rPr>
        <w:t>Any other injury arising from working in an enclosed space which leads to hypothermia or heat-induced illness, or requires resuscitation or admittance to hospital for more than 24 hours</w:t>
      </w:r>
    </w:p>
    <w:p w14:paraId="530E87E4" w14:textId="0E3631D7" w:rsidR="000618E1" w:rsidRPr="00496910" w:rsidRDefault="000618E1" w:rsidP="003D15FA">
      <w:pPr>
        <w:pStyle w:val="ListParagraph"/>
        <w:numPr>
          <w:ilvl w:val="0"/>
          <w:numId w:val="40"/>
        </w:numPr>
        <w:spacing w:line="390" w:lineRule="atLeast"/>
        <w:rPr>
          <w:rFonts w:ascii="Aptos" w:eastAsia="MS Mincho" w:hAnsi="Aptos" w:cstheme="majorHAnsi"/>
          <w:noProof/>
        </w:rPr>
      </w:pPr>
      <w:r w:rsidRPr="00496910">
        <w:rPr>
          <w:rFonts w:ascii="Aptos" w:eastAsia="MS Mincho" w:hAnsi="Aptos" w:cstheme="majorHAnsi"/>
          <w:noProof/>
        </w:rPr>
        <w:t>Work-related injuries</w:t>
      </w:r>
      <w:r w:rsidRPr="00496910">
        <w:rPr>
          <w:rFonts w:ascii="Aptos" w:eastAsia="MS Mincho" w:hAnsi="Aptos" w:cstheme="majorHAnsi"/>
          <w:noProof/>
          <w:lang w:val="en-US"/>
        </w:rPr>
        <w:t xml:space="preserve"> </w:t>
      </w:r>
      <w:r w:rsidRPr="00496910">
        <w:rPr>
          <w:rFonts w:ascii="Aptos" w:eastAsia="MS Mincho" w:hAnsi="Aptos" w:cstheme="majorHAnsi"/>
          <w:noProof/>
        </w:rPr>
        <w:t>that lead to an employee being</w:t>
      </w:r>
      <w:r w:rsidRPr="00496910">
        <w:rPr>
          <w:rFonts w:ascii="Aptos" w:eastAsia="MS Mincho" w:hAnsi="Aptos" w:cstheme="majorHAnsi"/>
          <w:noProof/>
          <w:lang w:val="en-US"/>
        </w:rPr>
        <w:t xml:space="preserve"> </w:t>
      </w:r>
      <w:r w:rsidRPr="00496910">
        <w:rPr>
          <w:rFonts w:ascii="Aptos" w:eastAsia="MS Mincho" w:hAnsi="Aptos" w:cstheme="majorHAnsi"/>
          <w:noProof/>
        </w:rPr>
        <w:t xml:space="preserve">away from work or unable to perform their normal work duties for more than 7 consecutive days (not including the day of the incident). In this case, the </w:t>
      </w:r>
      <w:r w:rsidR="005A4EEC">
        <w:rPr>
          <w:rFonts w:ascii="Aptos" w:eastAsia="MS Mincho" w:hAnsi="Aptos" w:cstheme="majorHAnsi"/>
          <w:noProof/>
        </w:rPr>
        <w:t>school office</w:t>
      </w:r>
      <w:r w:rsidRPr="00496910">
        <w:rPr>
          <w:rFonts w:ascii="Aptos" w:eastAsia="MS Mincho" w:hAnsi="Aptos" w:cstheme="majorHAnsi"/>
          <w:noProof/>
        </w:rPr>
        <w:t xml:space="preserve"> will report these to the HSE as soon as reasonably practicable and in any event within 15 days of the accident</w:t>
      </w:r>
    </w:p>
    <w:p w14:paraId="3BC39225" w14:textId="77777777" w:rsidR="00496910" w:rsidRDefault="000618E1" w:rsidP="003D15FA">
      <w:pPr>
        <w:pStyle w:val="ListParagraph"/>
        <w:numPr>
          <w:ilvl w:val="0"/>
          <w:numId w:val="40"/>
        </w:numPr>
        <w:spacing w:line="390" w:lineRule="atLeast"/>
        <w:rPr>
          <w:rFonts w:ascii="Aptos" w:eastAsia="MS Mincho" w:hAnsi="Aptos" w:cstheme="majorHAnsi"/>
          <w:noProof/>
        </w:rPr>
      </w:pPr>
      <w:r w:rsidRPr="00496910">
        <w:rPr>
          <w:rFonts w:ascii="Aptos" w:eastAsia="MS Mincho" w:hAnsi="Aptos" w:cstheme="majorHAnsi"/>
          <w:noProof/>
        </w:rPr>
        <w:t>Occupational diseases where a doctor has made a written diagnosis that the disease is linked to occupational exposure. These include, but are not limited to:</w:t>
      </w:r>
    </w:p>
    <w:p w14:paraId="491E1B91" w14:textId="77777777" w:rsid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Carpal tunnel syndrome</w:t>
      </w:r>
    </w:p>
    <w:p w14:paraId="710E305B" w14:textId="77777777" w:rsid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Severe cramp of the hand or forearm</w:t>
      </w:r>
    </w:p>
    <w:p w14:paraId="2F1C9A05" w14:textId="77777777" w:rsid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Occupational dermatitis, e.g. from exposure to strong acids or alkalis, including domestic bleach</w:t>
      </w:r>
    </w:p>
    <w:p w14:paraId="46C068F6" w14:textId="77777777" w:rsid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Hand-arm vibration syndrome</w:t>
      </w:r>
    </w:p>
    <w:p w14:paraId="6D23AAEB" w14:textId="77777777" w:rsid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 xml:space="preserve">Occupational asthma, e.g from wood dust </w:t>
      </w:r>
    </w:p>
    <w:p w14:paraId="0F741C55" w14:textId="77777777" w:rsid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Tendonitis or tenosynovitis of the hand or forearm</w:t>
      </w:r>
    </w:p>
    <w:p w14:paraId="73892962" w14:textId="77777777" w:rsid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Any occupational cancer</w:t>
      </w:r>
    </w:p>
    <w:p w14:paraId="025F8465" w14:textId="7BF7FBF0" w:rsidR="000618E1" w:rsidRP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Any disease attributed to an occupational exposure to a biological agent</w:t>
      </w:r>
    </w:p>
    <w:p w14:paraId="008C2382" w14:textId="77777777" w:rsidR="00496910" w:rsidRDefault="000618E1" w:rsidP="003D15FA">
      <w:pPr>
        <w:pStyle w:val="ListParagraph"/>
        <w:numPr>
          <w:ilvl w:val="0"/>
          <w:numId w:val="42"/>
        </w:numPr>
        <w:spacing w:line="390" w:lineRule="atLeast"/>
        <w:rPr>
          <w:rFonts w:ascii="Aptos" w:eastAsia="MS Mincho" w:hAnsi="Aptos" w:cstheme="majorHAnsi"/>
          <w:noProof/>
        </w:rPr>
      </w:pPr>
      <w:r w:rsidRPr="00496910">
        <w:rPr>
          <w:rFonts w:ascii="Aptos" w:eastAsia="MS Mincho" w:hAnsi="Aptos" w:cstheme="majorHAnsi"/>
          <w:noProof/>
        </w:rPr>
        <w:t xml:space="preserve">Near-miss events that do not result in an injury, but could have done. Examples of near-miss events relevant to schools include, but are not limited to: </w:t>
      </w:r>
    </w:p>
    <w:p w14:paraId="146C5B51" w14:textId="77777777" w:rsidR="00496910" w:rsidRDefault="000618E1" w:rsidP="003D15FA">
      <w:pPr>
        <w:pStyle w:val="ListParagraph"/>
        <w:numPr>
          <w:ilvl w:val="0"/>
          <w:numId w:val="43"/>
        </w:numPr>
        <w:spacing w:line="390" w:lineRule="atLeast"/>
        <w:rPr>
          <w:rFonts w:ascii="Aptos" w:eastAsia="MS Mincho" w:hAnsi="Aptos" w:cstheme="majorHAnsi"/>
          <w:noProof/>
        </w:rPr>
      </w:pPr>
      <w:r w:rsidRPr="00496910">
        <w:rPr>
          <w:rFonts w:ascii="Aptos" w:eastAsia="MS Mincho" w:hAnsi="Aptos" w:cstheme="majorHAnsi"/>
          <w:noProof/>
        </w:rPr>
        <w:t>The collapse or failure of load-bearing parts of lifts and lifting equipment</w:t>
      </w:r>
    </w:p>
    <w:p w14:paraId="7F488299" w14:textId="77777777" w:rsidR="00496910" w:rsidRDefault="000618E1" w:rsidP="003D15FA">
      <w:pPr>
        <w:pStyle w:val="ListParagraph"/>
        <w:numPr>
          <w:ilvl w:val="0"/>
          <w:numId w:val="43"/>
        </w:numPr>
        <w:spacing w:line="390" w:lineRule="atLeast"/>
        <w:rPr>
          <w:rFonts w:ascii="Aptos" w:eastAsia="MS Mincho" w:hAnsi="Aptos" w:cstheme="majorHAnsi"/>
          <w:noProof/>
        </w:rPr>
      </w:pPr>
      <w:r w:rsidRPr="00496910">
        <w:rPr>
          <w:rFonts w:ascii="Aptos" w:eastAsia="MS Mincho" w:hAnsi="Aptos" w:cstheme="majorHAnsi"/>
          <w:noProof/>
        </w:rPr>
        <w:t>The accidental release of a biological agent likely to cause severe human illness</w:t>
      </w:r>
    </w:p>
    <w:p w14:paraId="59508CA5" w14:textId="77777777" w:rsidR="00496910" w:rsidRDefault="000618E1" w:rsidP="003D15FA">
      <w:pPr>
        <w:pStyle w:val="ListParagraph"/>
        <w:numPr>
          <w:ilvl w:val="0"/>
          <w:numId w:val="43"/>
        </w:numPr>
        <w:spacing w:line="390" w:lineRule="atLeast"/>
        <w:rPr>
          <w:rFonts w:ascii="Aptos" w:eastAsia="MS Mincho" w:hAnsi="Aptos" w:cstheme="majorHAnsi"/>
          <w:noProof/>
        </w:rPr>
      </w:pPr>
      <w:r w:rsidRPr="00496910">
        <w:rPr>
          <w:rFonts w:ascii="Aptos" w:eastAsia="MS Mincho" w:hAnsi="Aptos" w:cstheme="majorHAnsi"/>
          <w:noProof/>
        </w:rPr>
        <w:t>The accidental release or escape of any substance that may cause a serious injury or damage to health</w:t>
      </w:r>
    </w:p>
    <w:p w14:paraId="4EFF13A8" w14:textId="1A8E1F39" w:rsidR="000618E1" w:rsidRPr="00496910" w:rsidRDefault="000618E1" w:rsidP="003D15FA">
      <w:pPr>
        <w:pStyle w:val="ListParagraph"/>
        <w:numPr>
          <w:ilvl w:val="0"/>
          <w:numId w:val="43"/>
        </w:numPr>
        <w:spacing w:line="390" w:lineRule="atLeast"/>
        <w:rPr>
          <w:rFonts w:ascii="Aptos" w:eastAsia="MS Mincho" w:hAnsi="Aptos" w:cstheme="majorHAnsi"/>
          <w:noProof/>
        </w:rPr>
      </w:pPr>
      <w:r w:rsidRPr="00496910">
        <w:rPr>
          <w:rFonts w:ascii="Aptos" w:eastAsia="MS Mincho" w:hAnsi="Aptos" w:cstheme="majorHAnsi"/>
          <w:noProof/>
        </w:rPr>
        <w:t>An electrical short circuit or overload causing a fire or explosion</w:t>
      </w:r>
    </w:p>
    <w:p w14:paraId="2AA1EC39" w14:textId="77777777" w:rsidR="000618E1" w:rsidRPr="000618E1" w:rsidRDefault="000618E1" w:rsidP="000618E1">
      <w:pPr>
        <w:spacing w:line="390" w:lineRule="atLeast"/>
        <w:rPr>
          <w:rFonts w:ascii="Aptos" w:eastAsia="MS Mincho" w:hAnsi="Aptos" w:cstheme="majorHAnsi"/>
          <w:b/>
          <w:bCs/>
          <w:noProof/>
        </w:rPr>
      </w:pPr>
      <w:r w:rsidRPr="000618E1">
        <w:rPr>
          <w:rFonts w:ascii="Aptos" w:eastAsia="MS Mincho" w:hAnsi="Aptos" w:cstheme="majorHAnsi"/>
          <w:b/>
          <w:bCs/>
          <w:noProof/>
        </w:rPr>
        <w:t xml:space="preserve">Pupils and other people who are not at work (e.g. visitors): reportable injuries, diseases or dangerous occurrences </w:t>
      </w:r>
    </w:p>
    <w:p w14:paraId="20F01888"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These include:</w:t>
      </w:r>
    </w:p>
    <w:p w14:paraId="35E9DA5F" w14:textId="77777777" w:rsidR="000618E1" w:rsidRPr="00496910" w:rsidRDefault="000618E1" w:rsidP="003D15FA">
      <w:pPr>
        <w:pStyle w:val="ListParagraph"/>
        <w:numPr>
          <w:ilvl w:val="0"/>
          <w:numId w:val="44"/>
        </w:numPr>
        <w:spacing w:line="390" w:lineRule="atLeast"/>
        <w:rPr>
          <w:rFonts w:ascii="Aptos" w:eastAsia="MS Mincho" w:hAnsi="Aptos" w:cstheme="majorHAnsi"/>
          <w:noProof/>
        </w:rPr>
      </w:pPr>
      <w:r w:rsidRPr="00496910">
        <w:rPr>
          <w:rFonts w:ascii="Aptos" w:eastAsia="MS Mincho" w:hAnsi="Aptos" w:cstheme="majorHAnsi"/>
          <w:noProof/>
        </w:rPr>
        <w:t>Death of a person that arose from, or was in connection with, a work activity</w:t>
      </w:r>
    </w:p>
    <w:p w14:paraId="676B347E" w14:textId="77777777" w:rsidR="000618E1" w:rsidRPr="00496910" w:rsidRDefault="000618E1" w:rsidP="003D15FA">
      <w:pPr>
        <w:pStyle w:val="ListParagraph"/>
        <w:numPr>
          <w:ilvl w:val="0"/>
          <w:numId w:val="44"/>
        </w:numPr>
        <w:spacing w:line="390" w:lineRule="atLeast"/>
        <w:rPr>
          <w:rFonts w:ascii="Aptos" w:eastAsia="MS Mincho" w:hAnsi="Aptos" w:cstheme="majorHAnsi"/>
          <w:noProof/>
        </w:rPr>
      </w:pPr>
      <w:r w:rsidRPr="00496910">
        <w:rPr>
          <w:rFonts w:ascii="Aptos" w:eastAsia="MS Mincho" w:hAnsi="Aptos" w:cstheme="majorHAnsi"/>
          <w:noProof/>
        </w:rPr>
        <w:t>An injury that arose from, or was in connection with, a work activity and the person is taken directly from the scene of the accident to hospital for treatment</w:t>
      </w:r>
    </w:p>
    <w:p w14:paraId="16C9B8A4"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An accident “arises out of” or is “connected with a work activity” if it was caused by:</w:t>
      </w:r>
    </w:p>
    <w:p w14:paraId="53BD3083" w14:textId="77777777" w:rsidR="000618E1" w:rsidRPr="0075600F" w:rsidRDefault="000618E1" w:rsidP="003D15FA">
      <w:pPr>
        <w:pStyle w:val="ListParagraph"/>
        <w:numPr>
          <w:ilvl w:val="0"/>
          <w:numId w:val="45"/>
        </w:numPr>
        <w:spacing w:line="390" w:lineRule="atLeast"/>
        <w:rPr>
          <w:rFonts w:ascii="Aptos" w:eastAsia="MS Mincho" w:hAnsi="Aptos" w:cstheme="majorHAnsi"/>
          <w:noProof/>
        </w:rPr>
      </w:pPr>
      <w:r w:rsidRPr="0075600F">
        <w:rPr>
          <w:rFonts w:ascii="Aptos" w:eastAsia="MS Mincho" w:hAnsi="Aptos" w:cstheme="majorHAnsi"/>
          <w:noProof/>
        </w:rPr>
        <w:t>A failure in the way a work activity was organised (e.g. inadequate supervision of a field trip)</w:t>
      </w:r>
    </w:p>
    <w:p w14:paraId="1BFAEFA1" w14:textId="77777777" w:rsidR="000618E1" w:rsidRPr="0075600F" w:rsidRDefault="000618E1" w:rsidP="003D15FA">
      <w:pPr>
        <w:pStyle w:val="ListParagraph"/>
        <w:numPr>
          <w:ilvl w:val="0"/>
          <w:numId w:val="45"/>
        </w:numPr>
        <w:spacing w:line="390" w:lineRule="atLeast"/>
        <w:rPr>
          <w:rFonts w:ascii="Aptos" w:eastAsia="MS Mincho" w:hAnsi="Aptos" w:cstheme="majorHAnsi"/>
          <w:noProof/>
        </w:rPr>
      </w:pPr>
      <w:r w:rsidRPr="0075600F">
        <w:rPr>
          <w:rFonts w:ascii="Aptos" w:eastAsia="MS Mincho" w:hAnsi="Aptos" w:cstheme="majorHAnsi"/>
          <w:noProof/>
        </w:rPr>
        <w:t>The way equipment or substances were used (e.g. lifts, machinery, experiments etc); and/or</w:t>
      </w:r>
    </w:p>
    <w:p w14:paraId="04C7A565" w14:textId="77777777" w:rsidR="000618E1" w:rsidRPr="0075600F" w:rsidRDefault="000618E1" w:rsidP="003D15FA">
      <w:pPr>
        <w:pStyle w:val="ListParagraph"/>
        <w:numPr>
          <w:ilvl w:val="0"/>
          <w:numId w:val="45"/>
        </w:numPr>
        <w:spacing w:line="390" w:lineRule="atLeast"/>
        <w:rPr>
          <w:rFonts w:ascii="Aptos" w:eastAsia="MS Mincho" w:hAnsi="Aptos" w:cstheme="majorHAnsi"/>
          <w:noProof/>
        </w:rPr>
      </w:pPr>
      <w:r w:rsidRPr="0075600F">
        <w:rPr>
          <w:rFonts w:ascii="Aptos" w:eastAsia="MS Mincho" w:hAnsi="Aptos" w:cstheme="majorHAnsi"/>
          <w:noProof/>
        </w:rPr>
        <w:t>The condition of the premises (e.g. poorly maintained or slippery floors)</w:t>
      </w:r>
    </w:p>
    <w:p w14:paraId="7A20C61D"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Information on how to make a RIDDOR report is available here: </w:t>
      </w:r>
      <w:hyperlink r:id="rId29" w:history="1">
        <w:r w:rsidRPr="000618E1">
          <w:rPr>
            <w:rStyle w:val="Hyperlink"/>
            <w:rFonts w:ascii="Aptos" w:eastAsia="MS Mincho" w:hAnsi="Aptos" w:cstheme="majorHAnsi"/>
            <w:noProof/>
          </w:rPr>
          <w:t>How to make a RIDDOR report, HSE</w:t>
        </w:r>
      </w:hyperlink>
      <w:r w:rsidRPr="000618E1">
        <w:rPr>
          <w:rFonts w:ascii="Aptos" w:eastAsia="MS Mincho" w:hAnsi="Aptos" w:cstheme="majorHAnsi"/>
          <w:noProof/>
          <w:u w:val="single"/>
        </w:rPr>
        <w:br/>
      </w:r>
    </w:p>
    <w:p w14:paraId="54D6E22A" w14:textId="17645D5B" w:rsidR="000618E1" w:rsidRPr="00BA20AA" w:rsidRDefault="000618E1" w:rsidP="003D15FA">
      <w:pPr>
        <w:pStyle w:val="ListParagraph"/>
        <w:numPr>
          <w:ilvl w:val="1"/>
          <w:numId w:val="5"/>
        </w:numPr>
        <w:spacing w:line="390" w:lineRule="atLeast"/>
        <w:rPr>
          <w:rFonts w:ascii="Aptos" w:eastAsia="MS Mincho" w:hAnsi="Aptos" w:cstheme="majorHAnsi"/>
          <w:b/>
          <w:noProof/>
          <w:lang w:val="en-US"/>
        </w:rPr>
      </w:pPr>
      <w:r w:rsidRPr="00BA20AA">
        <w:rPr>
          <w:rFonts w:ascii="Aptos" w:eastAsia="MS Mincho" w:hAnsi="Aptos" w:cstheme="majorHAnsi"/>
          <w:b/>
          <w:noProof/>
          <w:lang w:val="en-US"/>
        </w:rPr>
        <w:t>Notifying parents/carers</w:t>
      </w:r>
    </w:p>
    <w:p w14:paraId="52AF549A" w14:textId="35B2258E"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The </w:t>
      </w:r>
      <w:r w:rsidR="005A4EEC">
        <w:rPr>
          <w:rFonts w:ascii="Aptos" w:eastAsia="MS Mincho" w:hAnsi="Aptos" w:cstheme="majorHAnsi"/>
          <w:noProof/>
          <w:lang w:val="en-US"/>
        </w:rPr>
        <w:t>school office, having been informed by EYFS staff, will</w:t>
      </w:r>
      <w:r w:rsidRPr="000618E1">
        <w:rPr>
          <w:rFonts w:ascii="Aptos" w:eastAsia="MS Mincho" w:hAnsi="Aptos" w:cstheme="majorHAnsi"/>
          <w:noProof/>
          <w:lang w:val="en-US"/>
        </w:rPr>
        <w:t xml:space="preserve"> inform parents/carers of any accident or injury sustained by a pupil in the Early Years Foundation Stage, and any first aid treatment given, on the same day, or as soon as reasonably practicable.</w:t>
      </w:r>
    </w:p>
    <w:p w14:paraId="2B4D6EA4" w14:textId="6D020690" w:rsidR="000618E1" w:rsidRPr="00BA20AA" w:rsidRDefault="000618E1" w:rsidP="003D15FA">
      <w:pPr>
        <w:pStyle w:val="ListParagraph"/>
        <w:numPr>
          <w:ilvl w:val="1"/>
          <w:numId w:val="5"/>
        </w:numPr>
        <w:spacing w:line="390" w:lineRule="atLeast"/>
        <w:rPr>
          <w:rFonts w:ascii="Aptos" w:eastAsia="MS Mincho" w:hAnsi="Aptos" w:cstheme="majorHAnsi"/>
          <w:b/>
          <w:noProof/>
          <w:lang w:val="en-US"/>
        </w:rPr>
      </w:pPr>
      <w:r w:rsidRPr="00BA20AA">
        <w:rPr>
          <w:rFonts w:ascii="Aptos" w:eastAsia="MS Mincho" w:hAnsi="Aptos" w:cstheme="majorHAnsi"/>
          <w:b/>
          <w:noProof/>
          <w:lang w:val="en-US"/>
        </w:rPr>
        <w:t>Reporting to child protection agencies</w:t>
      </w:r>
    </w:p>
    <w:p w14:paraId="549A431F" w14:textId="50C13B9C"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The </w:t>
      </w:r>
      <w:r w:rsidR="005A4EEC">
        <w:rPr>
          <w:rFonts w:ascii="Aptos" w:eastAsia="MS Mincho" w:hAnsi="Aptos" w:cstheme="majorHAnsi"/>
          <w:noProof/>
          <w:lang w:val="en-US"/>
        </w:rPr>
        <w:t>Headteacer</w:t>
      </w:r>
      <w:r w:rsidRPr="000618E1">
        <w:rPr>
          <w:rFonts w:ascii="Aptos" w:eastAsia="MS Mincho" w:hAnsi="Aptos" w:cstheme="majorHAnsi"/>
          <w:noProof/>
          <w:lang w:val="en-US"/>
        </w:rPr>
        <w:t xml:space="preserve"> will notify </w:t>
      </w:r>
      <w:r w:rsidR="005A4EEC">
        <w:rPr>
          <w:rFonts w:ascii="Aptos" w:eastAsia="MS Mincho" w:hAnsi="Aptos" w:cstheme="majorHAnsi"/>
          <w:noProof/>
          <w:lang w:val="en-US"/>
        </w:rPr>
        <w:t>Worcestershire Safeguarding Board</w:t>
      </w:r>
      <w:r w:rsidRPr="000618E1">
        <w:rPr>
          <w:rFonts w:ascii="Aptos" w:eastAsia="MS Mincho" w:hAnsi="Aptos" w:cstheme="majorHAnsi"/>
          <w:noProof/>
          <w:lang w:val="en-US"/>
        </w:rPr>
        <w:t xml:space="preserve"> of any serious accident or injury to, or the death of, a pupil in the Early Years Foundation Stage while in the school’s care.</w:t>
      </w:r>
    </w:p>
    <w:p w14:paraId="59BB5402" w14:textId="72C6FEAB" w:rsidR="000618E1" w:rsidRPr="00BA20AA" w:rsidRDefault="000618E1" w:rsidP="003D15FA">
      <w:pPr>
        <w:pStyle w:val="ListParagraph"/>
        <w:numPr>
          <w:ilvl w:val="1"/>
          <w:numId w:val="5"/>
        </w:numPr>
        <w:spacing w:line="390" w:lineRule="atLeast"/>
        <w:rPr>
          <w:rFonts w:ascii="Aptos" w:eastAsia="MS Mincho" w:hAnsi="Aptos" w:cstheme="majorHAnsi"/>
          <w:b/>
          <w:noProof/>
          <w:lang w:val="en-US"/>
        </w:rPr>
      </w:pPr>
      <w:r w:rsidRPr="00BA20AA">
        <w:rPr>
          <w:rFonts w:ascii="Aptos" w:eastAsia="MS Mincho" w:hAnsi="Aptos" w:cstheme="majorHAnsi"/>
          <w:b/>
          <w:noProof/>
          <w:lang w:val="en-US"/>
        </w:rPr>
        <w:t>Reporting to Ofsted</w:t>
      </w:r>
    </w:p>
    <w:p w14:paraId="0292BD4D" w14:textId="2B5E8854" w:rsidR="000618E1" w:rsidRPr="000618E1" w:rsidRDefault="000618E1" w:rsidP="000618E1">
      <w:pPr>
        <w:spacing w:line="390" w:lineRule="atLeast"/>
        <w:rPr>
          <w:rFonts w:ascii="Aptos" w:eastAsia="MS Mincho" w:hAnsi="Aptos" w:cstheme="majorHAnsi"/>
          <w:noProof/>
          <w:lang w:val="en-US"/>
        </w:rPr>
      </w:pPr>
      <w:bookmarkStart w:id="79" w:name="_Hlk208220006"/>
      <w:r w:rsidRPr="000618E1">
        <w:rPr>
          <w:rFonts w:ascii="Aptos" w:eastAsia="MS Mincho" w:hAnsi="Aptos" w:cstheme="majorHAnsi"/>
          <w:noProof/>
          <w:lang w:val="en-US"/>
        </w:rPr>
        <w:t xml:space="preserve">The </w:t>
      </w:r>
      <w:r w:rsidR="005A4EEC">
        <w:rPr>
          <w:rFonts w:ascii="Aptos" w:eastAsia="MS Mincho" w:hAnsi="Aptos" w:cstheme="majorHAnsi"/>
          <w:noProof/>
          <w:lang w:val="en-US"/>
        </w:rPr>
        <w:t xml:space="preserve">Headteacher </w:t>
      </w:r>
      <w:r w:rsidRPr="000618E1">
        <w:rPr>
          <w:rFonts w:ascii="Aptos" w:eastAsia="MS Mincho" w:hAnsi="Aptos" w:cstheme="majorHAnsi"/>
          <w:noProof/>
          <w:lang w:val="en-US"/>
        </w:rPr>
        <w:t>will notify Ofsted of any serious accident, illness or injury to, or death of, a pupil in the Early Years Foundation Stage while in the school’s care, and any incident of food poisoning affecting 2 or more pupils while in the school's care. This will happen as soon as is reasonably practicable, and no later than 14 days after the incident.</w:t>
      </w:r>
    </w:p>
    <w:bookmarkEnd w:id="79"/>
    <w:p w14:paraId="5274EE04" w14:textId="77777777" w:rsidR="000618E1" w:rsidRPr="000618E1" w:rsidRDefault="000618E1" w:rsidP="000618E1">
      <w:pPr>
        <w:spacing w:line="390" w:lineRule="atLeast"/>
        <w:rPr>
          <w:rFonts w:ascii="Aptos" w:eastAsia="MS Mincho" w:hAnsi="Aptos" w:cstheme="majorHAnsi"/>
          <w:noProof/>
          <w:lang w:val="en-US"/>
        </w:rPr>
      </w:pPr>
    </w:p>
    <w:p w14:paraId="6ADBEE63" w14:textId="08B9A6CF" w:rsidR="000618E1" w:rsidRPr="002F4DE6" w:rsidRDefault="00BA20AA"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80" w:name="_Toc529199231"/>
      <w:bookmarkStart w:id="81" w:name="_Toc97726522"/>
      <w:bookmarkStart w:id="82" w:name="_Toc197682890"/>
      <w:bookmarkStart w:id="83" w:name="_Toc232600456"/>
      <w:r w:rsidRPr="002F4DE6">
        <w:rPr>
          <w:rFonts w:ascii="Aptos" w:eastAsia="Calibri" w:hAnsi="Aptos" w:cstheme="majorHAnsi"/>
          <w:b/>
          <w:sz w:val="28"/>
          <w:szCs w:val="28"/>
        </w:rPr>
        <w:t>TRAINING</w:t>
      </w:r>
      <w:bookmarkEnd w:id="80"/>
      <w:bookmarkEnd w:id="81"/>
      <w:bookmarkEnd w:id="82"/>
      <w:bookmarkEnd w:id="83"/>
    </w:p>
    <w:p w14:paraId="12554221"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Our staff are provided with health and safety training as part of their induction process.</w:t>
      </w:r>
    </w:p>
    <w:p w14:paraId="6BD6B0B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Staff who work in high-risk environments, such as in science labs or with woodwork equipment, or work with pupils with special educational needs (SEN), are given additional health and safety training. </w:t>
      </w:r>
    </w:p>
    <w:p w14:paraId="551EBF29" w14:textId="77777777" w:rsidR="000618E1" w:rsidRPr="000618E1" w:rsidRDefault="000618E1" w:rsidP="000618E1">
      <w:pPr>
        <w:spacing w:line="390" w:lineRule="atLeast"/>
        <w:rPr>
          <w:rFonts w:ascii="Aptos" w:eastAsia="MS Mincho" w:hAnsi="Aptos" w:cstheme="majorHAnsi"/>
          <w:noProof/>
        </w:rPr>
      </w:pPr>
    </w:p>
    <w:p w14:paraId="17985F90" w14:textId="38D5886F" w:rsidR="000618E1" w:rsidRPr="002F4DE6" w:rsidRDefault="00BA20AA"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84" w:name="_Toc529199232"/>
      <w:bookmarkStart w:id="85" w:name="_Toc97726523"/>
      <w:bookmarkStart w:id="86" w:name="_Toc197682891"/>
      <w:bookmarkStart w:id="87" w:name="_Toc232600457"/>
      <w:r w:rsidRPr="002F4DE6">
        <w:rPr>
          <w:rFonts w:ascii="Aptos" w:eastAsia="Calibri" w:hAnsi="Aptos" w:cstheme="majorHAnsi"/>
          <w:b/>
          <w:sz w:val="28"/>
          <w:szCs w:val="28"/>
        </w:rPr>
        <w:t>MONITORING</w:t>
      </w:r>
      <w:bookmarkEnd w:id="84"/>
      <w:bookmarkEnd w:id="85"/>
      <w:bookmarkEnd w:id="86"/>
      <w:bookmarkEnd w:id="87"/>
    </w:p>
    <w:p w14:paraId="4B96DEB8" w14:textId="6158DE32"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This policy will be reviewed by </w:t>
      </w:r>
      <w:r w:rsidR="005A4EEC">
        <w:rPr>
          <w:rFonts w:ascii="Aptos" w:eastAsia="MS Mincho" w:hAnsi="Aptos" w:cstheme="majorHAnsi"/>
          <w:noProof/>
          <w:lang w:val="en-US"/>
        </w:rPr>
        <w:t>the Headteacher every year.</w:t>
      </w:r>
    </w:p>
    <w:p w14:paraId="75EB16A7" w14:textId="73A0C292"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At every review, the policy will b</w:t>
      </w:r>
      <w:r w:rsidRPr="005A4EEC">
        <w:rPr>
          <w:rFonts w:ascii="Aptos" w:eastAsia="MS Mincho" w:hAnsi="Aptos" w:cstheme="majorHAnsi"/>
          <w:noProof/>
          <w:lang w:val="en-US"/>
        </w:rPr>
        <w:t xml:space="preserve">e approved by </w:t>
      </w:r>
      <w:r w:rsidR="005A4EEC" w:rsidRPr="005A4EEC">
        <w:rPr>
          <w:rFonts w:ascii="Aptos" w:eastAsia="MS Mincho" w:hAnsi="Aptos" w:cstheme="majorHAnsi"/>
          <w:noProof/>
          <w:lang w:val="en-US"/>
        </w:rPr>
        <w:t>the</w:t>
      </w:r>
      <w:r w:rsidRPr="005A4EEC">
        <w:rPr>
          <w:rFonts w:ascii="Aptos" w:eastAsia="MS Mincho" w:hAnsi="Aptos" w:cstheme="majorHAnsi"/>
          <w:noProof/>
          <w:lang w:val="en-US"/>
        </w:rPr>
        <w:t xml:space="preserve">  </w:t>
      </w:r>
      <w:r w:rsidR="005A4EEC" w:rsidRPr="005A4EEC">
        <w:rPr>
          <w:rFonts w:ascii="Aptos" w:eastAsia="MS Mincho" w:hAnsi="Aptos" w:cstheme="majorHAnsi"/>
          <w:noProof/>
          <w:lang w:val="en-US"/>
        </w:rPr>
        <w:t xml:space="preserve">full </w:t>
      </w:r>
      <w:r w:rsidRPr="005A4EEC">
        <w:rPr>
          <w:rFonts w:ascii="Aptos" w:eastAsia="MS Mincho" w:hAnsi="Aptos" w:cstheme="majorHAnsi"/>
          <w:noProof/>
          <w:lang w:val="en-US"/>
        </w:rPr>
        <w:t>governing board.</w:t>
      </w:r>
    </w:p>
    <w:p w14:paraId="56D0EE64" w14:textId="77777777" w:rsidR="000618E1" w:rsidRPr="000618E1" w:rsidRDefault="000618E1" w:rsidP="000618E1">
      <w:pPr>
        <w:spacing w:line="390" w:lineRule="atLeast"/>
        <w:rPr>
          <w:rFonts w:ascii="Aptos" w:eastAsia="MS Mincho" w:hAnsi="Aptos" w:cstheme="majorHAnsi"/>
          <w:noProof/>
          <w:lang w:val="en-US"/>
        </w:rPr>
      </w:pPr>
    </w:p>
    <w:p w14:paraId="2856578F" w14:textId="08DF7E2F" w:rsidR="000618E1" w:rsidRPr="002F4DE6" w:rsidRDefault="00BA20AA"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88" w:name="_Toc529199233"/>
      <w:bookmarkStart w:id="89" w:name="_Toc97726524"/>
      <w:bookmarkStart w:id="90" w:name="_Toc197682892"/>
      <w:bookmarkStart w:id="91" w:name="_Toc232600458"/>
      <w:r w:rsidRPr="002F4DE6">
        <w:rPr>
          <w:rFonts w:ascii="Aptos" w:eastAsia="Calibri" w:hAnsi="Aptos" w:cstheme="majorHAnsi"/>
          <w:b/>
          <w:sz w:val="28"/>
          <w:szCs w:val="28"/>
        </w:rPr>
        <w:t>LINKS WITH OTHER POLICIES</w:t>
      </w:r>
      <w:bookmarkEnd w:id="88"/>
      <w:bookmarkEnd w:id="89"/>
      <w:bookmarkEnd w:id="90"/>
      <w:bookmarkEnd w:id="91"/>
    </w:p>
    <w:p w14:paraId="1369CBA3"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This health and safety policy links to the following policies: </w:t>
      </w:r>
    </w:p>
    <w:p w14:paraId="5CB5F904" w14:textId="77777777" w:rsidR="000618E1" w:rsidRPr="0075600F" w:rsidRDefault="000618E1" w:rsidP="003D15FA">
      <w:pPr>
        <w:pStyle w:val="ListParagraph"/>
        <w:numPr>
          <w:ilvl w:val="0"/>
          <w:numId w:val="46"/>
        </w:numPr>
        <w:spacing w:line="390" w:lineRule="atLeast"/>
        <w:rPr>
          <w:rFonts w:ascii="Aptos" w:eastAsia="MS Mincho" w:hAnsi="Aptos" w:cstheme="majorHAnsi"/>
          <w:noProof/>
          <w:lang w:val="en-US"/>
        </w:rPr>
      </w:pPr>
      <w:r w:rsidRPr="0075600F">
        <w:rPr>
          <w:rFonts w:ascii="Aptos" w:eastAsia="MS Mincho" w:hAnsi="Aptos" w:cstheme="majorHAnsi"/>
          <w:noProof/>
          <w:lang w:val="en-US"/>
        </w:rPr>
        <w:t xml:space="preserve">First aid </w:t>
      </w:r>
    </w:p>
    <w:p w14:paraId="4C1EEF43" w14:textId="77777777" w:rsidR="000618E1" w:rsidRPr="0075600F" w:rsidRDefault="000618E1" w:rsidP="003D15FA">
      <w:pPr>
        <w:pStyle w:val="ListParagraph"/>
        <w:numPr>
          <w:ilvl w:val="0"/>
          <w:numId w:val="46"/>
        </w:numPr>
        <w:spacing w:line="390" w:lineRule="atLeast"/>
        <w:rPr>
          <w:rFonts w:ascii="Aptos" w:eastAsia="MS Mincho" w:hAnsi="Aptos" w:cstheme="majorHAnsi"/>
          <w:noProof/>
          <w:lang w:val="en-US"/>
        </w:rPr>
      </w:pPr>
      <w:r w:rsidRPr="0075600F">
        <w:rPr>
          <w:rFonts w:ascii="Aptos" w:eastAsia="MS Mincho" w:hAnsi="Aptos" w:cstheme="majorHAnsi"/>
          <w:noProof/>
          <w:lang w:val="en-US"/>
        </w:rPr>
        <w:t xml:space="preserve">Risk assessment </w:t>
      </w:r>
    </w:p>
    <w:p w14:paraId="59CDAAE4" w14:textId="77777777" w:rsidR="000618E1" w:rsidRPr="0075600F" w:rsidRDefault="000618E1" w:rsidP="003D15FA">
      <w:pPr>
        <w:pStyle w:val="ListParagraph"/>
        <w:numPr>
          <w:ilvl w:val="0"/>
          <w:numId w:val="46"/>
        </w:numPr>
        <w:spacing w:line="390" w:lineRule="atLeast"/>
        <w:rPr>
          <w:rFonts w:ascii="Aptos" w:eastAsia="MS Mincho" w:hAnsi="Aptos" w:cstheme="majorHAnsi"/>
          <w:noProof/>
          <w:lang w:val="en-US"/>
        </w:rPr>
      </w:pPr>
      <w:r w:rsidRPr="0075600F">
        <w:rPr>
          <w:rFonts w:ascii="Aptos" w:eastAsia="MS Mincho" w:hAnsi="Aptos" w:cstheme="majorHAnsi"/>
          <w:noProof/>
          <w:lang w:val="en-US"/>
        </w:rPr>
        <w:t xml:space="preserve">Supporting pupils with medical conditions </w:t>
      </w:r>
    </w:p>
    <w:p w14:paraId="4221C698" w14:textId="77777777" w:rsidR="000618E1" w:rsidRPr="0075600F" w:rsidRDefault="000618E1" w:rsidP="003D15FA">
      <w:pPr>
        <w:pStyle w:val="ListParagraph"/>
        <w:numPr>
          <w:ilvl w:val="0"/>
          <w:numId w:val="46"/>
        </w:numPr>
        <w:spacing w:line="390" w:lineRule="atLeast"/>
        <w:rPr>
          <w:rFonts w:ascii="Aptos" w:eastAsia="MS Mincho" w:hAnsi="Aptos" w:cstheme="majorHAnsi"/>
          <w:noProof/>
          <w:lang w:val="en-US"/>
        </w:rPr>
      </w:pPr>
      <w:r w:rsidRPr="0075600F">
        <w:rPr>
          <w:rFonts w:ascii="Aptos" w:eastAsia="MS Mincho" w:hAnsi="Aptos" w:cstheme="majorHAnsi"/>
          <w:noProof/>
          <w:lang w:val="en-US"/>
        </w:rPr>
        <w:t>Accessibility plan</w:t>
      </w:r>
    </w:p>
    <w:p w14:paraId="24CC7FED" w14:textId="77777777" w:rsidR="000618E1" w:rsidRPr="0075600F" w:rsidRDefault="000618E1" w:rsidP="003D15FA">
      <w:pPr>
        <w:pStyle w:val="ListParagraph"/>
        <w:numPr>
          <w:ilvl w:val="0"/>
          <w:numId w:val="46"/>
        </w:numPr>
        <w:spacing w:line="390" w:lineRule="atLeast"/>
        <w:rPr>
          <w:rFonts w:ascii="Aptos" w:eastAsia="MS Mincho" w:hAnsi="Aptos" w:cstheme="majorHAnsi"/>
          <w:noProof/>
          <w:lang w:val="en-US"/>
        </w:rPr>
      </w:pPr>
      <w:r w:rsidRPr="0075600F">
        <w:rPr>
          <w:rFonts w:ascii="Aptos" w:eastAsia="MS Mincho" w:hAnsi="Aptos" w:cstheme="majorHAnsi"/>
          <w:noProof/>
          <w:lang w:val="en-US"/>
        </w:rPr>
        <w:t xml:space="preserve">Remote learning </w:t>
      </w:r>
    </w:p>
    <w:p w14:paraId="0843BE34" w14:textId="45F60423" w:rsidR="00EA6C99" w:rsidRDefault="000618E1" w:rsidP="00EA6C99">
      <w:pPr>
        <w:pStyle w:val="ListParagraph"/>
        <w:numPr>
          <w:ilvl w:val="0"/>
          <w:numId w:val="46"/>
        </w:numPr>
        <w:spacing w:line="390" w:lineRule="atLeast"/>
        <w:rPr>
          <w:rFonts w:ascii="Aptos" w:eastAsia="MS Mincho" w:hAnsi="Aptos" w:cstheme="majorHAnsi"/>
          <w:noProof/>
          <w:lang w:val="en-US"/>
        </w:rPr>
      </w:pPr>
      <w:r w:rsidRPr="0075600F">
        <w:rPr>
          <w:rFonts w:ascii="Aptos" w:eastAsia="MS Mincho" w:hAnsi="Aptos" w:cstheme="majorHAnsi"/>
          <w:noProof/>
          <w:lang w:val="en-US"/>
        </w:rPr>
        <w:t>Emergency or critical incident plan</w:t>
      </w:r>
    </w:p>
    <w:p w14:paraId="1A26B2AD" w14:textId="3DBE62BA" w:rsidR="00EA6C99" w:rsidRDefault="00EA6C99" w:rsidP="00EA6C99">
      <w:pPr>
        <w:pStyle w:val="ListParagraph"/>
        <w:numPr>
          <w:ilvl w:val="0"/>
          <w:numId w:val="46"/>
        </w:numPr>
        <w:spacing w:line="390" w:lineRule="atLeast"/>
        <w:rPr>
          <w:rFonts w:ascii="Aptos" w:eastAsia="MS Mincho" w:hAnsi="Aptos" w:cstheme="majorHAnsi"/>
          <w:noProof/>
          <w:lang w:val="en-US"/>
        </w:rPr>
      </w:pPr>
      <w:r>
        <w:rPr>
          <w:rFonts w:ascii="Aptos" w:eastAsia="MS Mincho" w:hAnsi="Aptos" w:cstheme="majorHAnsi"/>
          <w:noProof/>
          <w:lang w:val="en-US"/>
        </w:rPr>
        <w:t>Stress at work</w:t>
      </w:r>
    </w:p>
    <w:p w14:paraId="2CE7A129" w14:textId="33BAAD9B" w:rsidR="00EA6C99" w:rsidRPr="00EA6C99" w:rsidRDefault="00EA6C99" w:rsidP="00EA6C99">
      <w:pPr>
        <w:pStyle w:val="ListParagraph"/>
        <w:numPr>
          <w:ilvl w:val="0"/>
          <w:numId w:val="46"/>
        </w:numPr>
        <w:spacing w:line="390" w:lineRule="atLeast"/>
        <w:rPr>
          <w:rFonts w:ascii="Aptos" w:eastAsia="MS Mincho" w:hAnsi="Aptos" w:cstheme="majorHAnsi"/>
          <w:noProof/>
          <w:lang w:val="en-US"/>
        </w:rPr>
      </w:pPr>
      <w:r>
        <w:rPr>
          <w:rFonts w:ascii="Aptos" w:eastAsia="MS Mincho" w:hAnsi="Aptos" w:cstheme="majorHAnsi"/>
          <w:noProof/>
          <w:lang w:val="en-US"/>
        </w:rPr>
        <w:t xml:space="preserve">Supporting pupils with medical conditions </w:t>
      </w:r>
    </w:p>
    <w:p w14:paraId="611575EF"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br w:type="page"/>
      </w:r>
    </w:p>
    <w:p w14:paraId="0F5A3269" w14:textId="49ACED6F" w:rsidR="000618E1" w:rsidRPr="002F4DE6" w:rsidRDefault="00BA20AA" w:rsidP="002F4DE6">
      <w:pPr>
        <w:pStyle w:val="ListParagraph"/>
        <w:spacing w:before="120" w:after="120" w:line="240" w:lineRule="auto"/>
        <w:ind w:left="397" w:hanging="397"/>
        <w:outlineLvl w:val="0"/>
        <w:rPr>
          <w:rFonts w:ascii="Aptos" w:eastAsia="Calibri" w:hAnsi="Aptos" w:cstheme="majorHAnsi"/>
          <w:b/>
          <w:sz w:val="28"/>
          <w:szCs w:val="28"/>
        </w:rPr>
      </w:pPr>
      <w:bookmarkStart w:id="92" w:name="_Toc529199234"/>
      <w:bookmarkStart w:id="93" w:name="_Toc97726525"/>
      <w:bookmarkStart w:id="94" w:name="_Toc197682893"/>
      <w:bookmarkStart w:id="95" w:name="_Toc232600459"/>
      <w:r w:rsidRPr="002F4DE6">
        <w:rPr>
          <w:rFonts w:ascii="Aptos" w:eastAsia="Calibri" w:hAnsi="Aptos" w:cstheme="majorHAnsi"/>
          <w:b/>
          <w:sz w:val="28"/>
          <w:szCs w:val="28"/>
        </w:rPr>
        <w:t xml:space="preserve">APPENDIX 1. </w:t>
      </w:r>
      <w:r w:rsidR="000618E1" w:rsidRPr="002F4DE6">
        <w:rPr>
          <w:rFonts w:ascii="Aptos" w:eastAsia="Calibri" w:hAnsi="Aptos" w:cstheme="majorHAnsi"/>
          <w:b/>
          <w:sz w:val="28"/>
          <w:szCs w:val="28"/>
        </w:rPr>
        <w:t>Fire safety checklist</w:t>
      </w:r>
      <w:bookmarkEnd w:id="92"/>
      <w:bookmarkEnd w:id="93"/>
      <w:bookmarkEnd w:id="94"/>
      <w:bookmarkEnd w:id="95"/>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678"/>
        <w:gridCol w:w="4678"/>
      </w:tblGrid>
      <w:tr w:rsidR="000618E1" w:rsidRPr="000618E1" w14:paraId="32FF182C" w14:textId="77777777" w:rsidTr="00BA76EA">
        <w:trPr>
          <w:cantSplit/>
          <w:tblHeader/>
        </w:trPr>
        <w:tc>
          <w:tcPr>
            <w:tcW w:w="4678" w:type="dxa"/>
            <w:tcBorders>
              <w:top w:val="single" w:sz="4" w:space="0" w:color="B9B9B9"/>
              <w:left w:val="single" w:sz="4" w:space="0" w:color="B9B9B9"/>
              <w:bottom w:val="single" w:sz="4" w:space="0" w:color="B9B9B9"/>
              <w:right w:val="single" w:sz="4" w:space="0" w:color="B9B9B9"/>
            </w:tcBorders>
            <w:shd w:val="clear" w:color="auto" w:fill="D8DFDE"/>
            <w:hideMark/>
          </w:tcPr>
          <w:p w14:paraId="124C9ECB" w14:textId="77777777" w:rsidR="000618E1" w:rsidRPr="0075600F" w:rsidRDefault="000618E1" w:rsidP="000618E1">
            <w:pPr>
              <w:spacing w:line="390" w:lineRule="atLeast"/>
              <w:rPr>
                <w:rFonts w:ascii="Aptos" w:eastAsia="MS Mincho" w:hAnsi="Aptos" w:cstheme="majorHAnsi"/>
                <w:b/>
                <w:bCs/>
                <w:noProof/>
                <w:lang w:val="en-US"/>
              </w:rPr>
            </w:pPr>
            <w:r w:rsidRPr="0075600F">
              <w:rPr>
                <w:rFonts w:ascii="Aptos" w:eastAsia="MS Mincho" w:hAnsi="Aptos" w:cstheme="majorHAnsi"/>
                <w:b/>
                <w:bCs/>
                <w:noProof/>
                <w:lang w:val="en-US"/>
              </w:rPr>
              <w:t>Issue to check</w:t>
            </w:r>
          </w:p>
        </w:tc>
        <w:tc>
          <w:tcPr>
            <w:tcW w:w="4678" w:type="dxa"/>
            <w:tcBorders>
              <w:top w:val="single" w:sz="4" w:space="0" w:color="B9B9B9"/>
              <w:left w:val="single" w:sz="4" w:space="0" w:color="B9B9B9"/>
              <w:bottom w:val="single" w:sz="4" w:space="0" w:color="B9B9B9"/>
              <w:right w:val="single" w:sz="4" w:space="0" w:color="B9B9B9"/>
            </w:tcBorders>
            <w:shd w:val="clear" w:color="auto" w:fill="D8DFDE"/>
            <w:hideMark/>
          </w:tcPr>
          <w:p w14:paraId="20749183" w14:textId="4E6BD443" w:rsidR="000618E1" w:rsidRPr="0075600F" w:rsidRDefault="0075600F" w:rsidP="000618E1">
            <w:pPr>
              <w:spacing w:line="390" w:lineRule="atLeast"/>
              <w:rPr>
                <w:rFonts w:ascii="Aptos" w:eastAsia="MS Mincho" w:hAnsi="Aptos" w:cstheme="majorHAnsi"/>
                <w:b/>
                <w:bCs/>
                <w:noProof/>
                <w:lang w:val="en-US"/>
              </w:rPr>
            </w:pPr>
            <w:r>
              <w:rPr>
                <w:rFonts w:ascii="Aptos" w:eastAsia="MS Mincho" w:hAnsi="Aptos" w:cstheme="majorHAnsi"/>
                <w:b/>
                <w:bCs/>
                <w:noProof/>
                <w:lang w:val="en-US"/>
              </w:rPr>
              <w:t>Ye</w:t>
            </w:r>
            <w:r w:rsidR="000618E1" w:rsidRPr="0075600F">
              <w:rPr>
                <w:rFonts w:ascii="Aptos" w:eastAsia="MS Mincho" w:hAnsi="Aptos" w:cstheme="majorHAnsi"/>
                <w:b/>
                <w:bCs/>
                <w:noProof/>
                <w:lang w:val="en-US"/>
              </w:rPr>
              <w:t>s/</w:t>
            </w:r>
            <w:r>
              <w:rPr>
                <w:rFonts w:ascii="Aptos" w:eastAsia="MS Mincho" w:hAnsi="Aptos" w:cstheme="majorHAnsi"/>
                <w:b/>
                <w:bCs/>
                <w:noProof/>
                <w:lang w:val="en-US"/>
              </w:rPr>
              <w:t>N</w:t>
            </w:r>
            <w:r w:rsidR="000618E1" w:rsidRPr="0075600F">
              <w:rPr>
                <w:rFonts w:ascii="Aptos" w:eastAsia="MS Mincho" w:hAnsi="Aptos" w:cstheme="majorHAnsi"/>
                <w:b/>
                <w:bCs/>
                <w:noProof/>
                <w:lang w:val="en-US"/>
              </w:rPr>
              <w:t>o</w:t>
            </w:r>
          </w:p>
        </w:tc>
      </w:tr>
      <w:tr w:rsidR="000618E1" w:rsidRPr="000618E1" w14:paraId="5BB8F9BF"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7F4F11B1"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Are fire regulations prominently displayed?</w:t>
            </w:r>
          </w:p>
        </w:tc>
        <w:tc>
          <w:tcPr>
            <w:tcW w:w="4678" w:type="dxa"/>
            <w:tcBorders>
              <w:top w:val="single" w:sz="4" w:space="0" w:color="B9B9B9"/>
              <w:left w:val="single" w:sz="4" w:space="0" w:color="B9B9B9"/>
              <w:bottom w:val="single" w:sz="4" w:space="0" w:color="B9B9B9"/>
              <w:right w:val="single" w:sz="4" w:space="0" w:color="B9B9B9"/>
            </w:tcBorders>
          </w:tcPr>
          <w:p w14:paraId="1766BEF8" w14:textId="77777777" w:rsidR="000618E1" w:rsidRPr="000618E1" w:rsidRDefault="000618E1" w:rsidP="000618E1">
            <w:pPr>
              <w:spacing w:line="390" w:lineRule="atLeast"/>
              <w:rPr>
                <w:rFonts w:ascii="Aptos" w:eastAsia="MS Mincho" w:hAnsi="Aptos" w:cstheme="majorHAnsi"/>
                <w:noProof/>
                <w:lang w:val="en-US"/>
              </w:rPr>
            </w:pPr>
          </w:p>
        </w:tc>
      </w:tr>
      <w:tr w:rsidR="000618E1" w:rsidRPr="000618E1" w14:paraId="4C267978"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6252036E"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Is fire-fighting equipment, including fire blankets, in place?</w:t>
            </w:r>
          </w:p>
        </w:tc>
        <w:tc>
          <w:tcPr>
            <w:tcW w:w="4678" w:type="dxa"/>
            <w:tcBorders>
              <w:top w:val="single" w:sz="4" w:space="0" w:color="B9B9B9"/>
              <w:left w:val="single" w:sz="4" w:space="0" w:color="B9B9B9"/>
              <w:bottom w:val="single" w:sz="4" w:space="0" w:color="B9B9B9"/>
              <w:right w:val="single" w:sz="4" w:space="0" w:color="B9B9B9"/>
            </w:tcBorders>
          </w:tcPr>
          <w:p w14:paraId="7F5A7424" w14:textId="77777777" w:rsidR="000618E1" w:rsidRPr="000618E1" w:rsidRDefault="000618E1" w:rsidP="000618E1">
            <w:pPr>
              <w:spacing w:line="390" w:lineRule="atLeast"/>
              <w:rPr>
                <w:rFonts w:ascii="Aptos" w:eastAsia="MS Mincho" w:hAnsi="Aptos" w:cstheme="majorHAnsi"/>
                <w:noProof/>
                <w:lang w:val="en-US"/>
              </w:rPr>
            </w:pPr>
          </w:p>
        </w:tc>
      </w:tr>
      <w:tr w:rsidR="000618E1" w:rsidRPr="000618E1" w14:paraId="3CA00F60"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7B0EDC1D"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Does fire-fighting equipment give details for the type of fire it should be used for?</w:t>
            </w:r>
          </w:p>
        </w:tc>
        <w:tc>
          <w:tcPr>
            <w:tcW w:w="4678" w:type="dxa"/>
            <w:tcBorders>
              <w:top w:val="single" w:sz="4" w:space="0" w:color="B9B9B9"/>
              <w:left w:val="single" w:sz="4" w:space="0" w:color="B9B9B9"/>
              <w:bottom w:val="single" w:sz="4" w:space="0" w:color="B9B9B9"/>
              <w:right w:val="single" w:sz="4" w:space="0" w:color="B9B9B9"/>
            </w:tcBorders>
          </w:tcPr>
          <w:p w14:paraId="041F377B" w14:textId="77777777" w:rsidR="000618E1" w:rsidRPr="000618E1" w:rsidRDefault="000618E1" w:rsidP="000618E1">
            <w:pPr>
              <w:spacing w:line="390" w:lineRule="atLeast"/>
              <w:rPr>
                <w:rFonts w:ascii="Aptos" w:eastAsia="MS Mincho" w:hAnsi="Aptos" w:cstheme="majorHAnsi"/>
                <w:noProof/>
                <w:lang w:val="en-US"/>
              </w:rPr>
            </w:pPr>
          </w:p>
        </w:tc>
      </w:tr>
      <w:tr w:rsidR="000618E1" w:rsidRPr="000618E1" w14:paraId="32073018"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637A975C"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Are fire exits clearly labelled?</w:t>
            </w:r>
          </w:p>
        </w:tc>
        <w:tc>
          <w:tcPr>
            <w:tcW w:w="4678" w:type="dxa"/>
            <w:tcBorders>
              <w:top w:val="single" w:sz="4" w:space="0" w:color="B9B9B9"/>
              <w:left w:val="single" w:sz="4" w:space="0" w:color="B9B9B9"/>
              <w:bottom w:val="single" w:sz="4" w:space="0" w:color="B9B9B9"/>
              <w:right w:val="single" w:sz="4" w:space="0" w:color="B9B9B9"/>
            </w:tcBorders>
          </w:tcPr>
          <w:p w14:paraId="710D9B2E" w14:textId="77777777" w:rsidR="000618E1" w:rsidRPr="000618E1" w:rsidRDefault="000618E1" w:rsidP="000618E1">
            <w:pPr>
              <w:spacing w:line="390" w:lineRule="atLeast"/>
              <w:rPr>
                <w:rFonts w:ascii="Aptos" w:eastAsia="MS Mincho" w:hAnsi="Aptos" w:cstheme="majorHAnsi"/>
                <w:noProof/>
                <w:lang w:val="en-US"/>
              </w:rPr>
            </w:pPr>
          </w:p>
        </w:tc>
      </w:tr>
      <w:tr w:rsidR="000618E1" w:rsidRPr="000618E1" w14:paraId="0A8A14D5"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58CCD046"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Are fire doors fitted with self-closing mechanisms?</w:t>
            </w:r>
          </w:p>
        </w:tc>
        <w:tc>
          <w:tcPr>
            <w:tcW w:w="4678" w:type="dxa"/>
            <w:tcBorders>
              <w:top w:val="single" w:sz="4" w:space="0" w:color="B9B9B9"/>
              <w:left w:val="single" w:sz="4" w:space="0" w:color="B9B9B9"/>
              <w:bottom w:val="single" w:sz="4" w:space="0" w:color="B9B9B9"/>
              <w:right w:val="single" w:sz="4" w:space="0" w:color="B9B9B9"/>
            </w:tcBorders>
          </w:tcPr>
          <w:p w14:paraId="445EF92D" w14:textId="77777777" w:rsidR="000618E1" w:rsidRPr="000618E1" w:rsidRDefault="000618E1" w:rsidP="000618E1">
            <w:pPr>
              <w:spacing w:line="390" w:lineRule="atLeast"/>
              <w:rPr>
                <w:rFonts w:ascii="Aptos" w:eastAsia="MS Mincho" w:hAnsi="Aptos" w:cstheme="majorHAnsi"/>
                <w:noProof/>
                <w:lang w:val="en-US"/>
              </w:rPr>
            </w:pPr>
          </w:p>
        </w:tc>
      </w:tr>
      <w:tr w:rsidR="000618E1" w:rsidRPr="000618E1" w14:paraId="5424F24B"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6E4DEEEA"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Are flammable materials stored away from open flames?</w:t>
            </w:r>
          </w:p>
        </w:tc>
        <w:tc>
          <w:tcPr>
            <w:tcW w:w="4678" w:type="dxa"/>
            <w:tcBorders>
              <w:top w:val="single" w:sz="4" w:space="0" w:color="B9B9B9"/>
              <w:left w:val="single" w:sz="4" w:space="0" w:color="B9B9B9"/>
              <w:bottom w:val="single" w:sz="4" w:space="0" w:color="B9B9B9"/>
              <w:right w:val="single" w:sz="4" w:space="0" w:color="B9B9B9"/>
            </w:tcBorders>
          </w:tcPr>
          <w:p w14:paraId="3ED38869" w14:textId="77777777" w:rsidR="000618E1" w:rsidRPr="000618E1" w:rsidRDefault="000618E1" w:rsidP="000618E1">
            <w:pPr>
              <w:spacing w:line="390" w:lineRule="atLeast"/>
              <w:rPr>
                <w:rFonts w:ascii="Aptos" w:eastAsia="MS Mincho" w:hAnsi="Aptos" w:cstheme="majorHAnsi"/>
                <w:noProof/>
                <w:lang w:val="en-US"/>
              </w:rPr>
            </w:pPr>
          </w:p>
        </w:tc>
      </w:tr>
      <w:tr w:rsidR="000618E1" w:rsidRPr="000618E1" w14:paraId="058631E5"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28701265"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Do all staff and pupils understand what to do in the event of a fire?</w:t>
            </w:r>
          </w:p>
        </w:tc>
        <w:tc>
          <w:tcPr>
            <w:tcW w:w="4678" w:type="dxa"/>
            <w:tcBorders>
              <w:top w:val="single" w:sz="4" w:space="0" w:color="B9B9B9"/>
              <w:left w:val="single" w:sz="4" w:space="0" w:color="B9B9B9"/>
              <w:bottom w:val="single" w:sz="4" w:space="0" w:color="B9B9B9"/>
              <w:right w:val="single" w:sz="4" w:space="0" w:color="B9B9B9"/>
            </w:tcBorders>
          </w:tcPr>
          <w:p w14:paraId="6E7E7CCA" w14:textId="77777777" w:rsidR="000618E1" w:rsidRPr="000618E1" w:rsidRDefault="000618E1" w:rsidP="000618E1">
            <w:pPr>
              <w:spacing w:line="390" w:lineRule="atLeast"/>
              <w:rPr>
                <w:rFonts w:ascii="Aptos" w:eastAsia="MS Mincho" w:hAnsi="Aptos" w:cstheme="majorHAnsi"/>
                <w:noProof/>
                <w:lang w:val="en-US"/>
              </w:rPr>
            </w:pPr>
          </w:p>
        </w:tc>
      </w:tr>
      <w:tr w:rsidR="000618E1" w:rsidRPr="000618E1" w14:paraId="35137DC3"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0834CFDF"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Can you easily hear the fire alarm from all areas?</w:t>
            </w:r>
          </w:p>
        </w:tc>
        <w:tc>
          <w:tcPr>
            <w:tcW w:w="4678" w:type="dxa"/>
            <w:tcBorders>
              <w:top w:val="single" w:sz="4" w:space="0" w:color="B9B9B9"/>
              <w:left w:val="single" w:sz="4" w:space="0" w:color="B9B9B9"/>
              <w:bottom w:val="single" w:sz="4" w:space="0" w:color="B9B9B9"/>
              <w:right w:val="single" w:sz="4" w:space="0" w:color="B9B9B9"/>
            </w:tcBorders>
          </w:tcPr>
          <w:p w14:paraId="6D1761E5" w14:textId="77777777" w:rsidR="000618E1" w:rsidRPr="000618E1" w:rsidRDefault="000618E1" w:rsidP="000618E1">
            <w:pPr>
              <w:spacing w:line="390" w:lineRule="atLeast"/>
              <w:rPr>
                <w:rFonts w:ascii="Aptos" w:eastAsia="MS Mincho" w:hAnsi="Aptos" w:cstheme="majorHAnsi"/>
                <w:noProof/>
                <w:lang w:val="en-US"/>
              </w:rPr>
            </w:pPr>
          </w:p>
        </w:tc>
      </w:tr>
    </w:tbl>
    <w:p w14:paraId="47CC6726" w14:textId="77777777" w:rsidR="000618E1" w:rsidRPr="000618E1" w:rsidRDefault="000618E1" w:rsidP="000618E1">
      <w:pPr>
        <w:spacing w:line="390" w:lineRule="atLeast"/>
        <w:rPr>
          <w:rFonts w:ascii="Aptos" w:eastAsia="MS Mincho" w:hAnsi="Aptos" w:cstheme="majorHAnsi"/>
          <w:noProof/>
          <w:lang w:val="en-US"/>
        </w:rPr>
      </w:pPr>
    </w:p>
    <w:p w14:paraId="079DF752" w14:textId="77777777" w:rsidR="000618E1" w:rsidRPr="000618E1" w:rsidRDefault="000618E1" w:rsidP="000618E1">
      <w:pPr>
        <w:spacing w:line="390" w:lineRule="atLeast"/>
        <w:rPr>
          <w:rFonts w:ascii="Aptos" w:eastAsia="MS Mincho" w:hAnsi="Aptos" w:cstheme="majorHAnsi"/>
          <w:noProof/>
          <w:lang w:val="en-US"/>
        </w:rPr>
      </w:pPr>
    </w:p>
    <w:p w14:paraId="5225C873" w14:textId="77777777" w:rsidR="000618E1" w:rsidRPr="000618E1" w:rsidRDefault="000618E1" w:rsidP="000618E1">
      <w:pPr>
        <w:spacing w:line="390" w:lineRule="atLeast"/>
        <w:rPr>
          <w:rFonts w:ascii="Aptos" w:eastAsia="MS Mincho" w:hAnsi="Aptos" w:cstheme="majorHAnsi"/>
          <w:noProof/>
          <w:lang w:val="en-US"/>
        </w:rPr>
        <w:sectPr w:rsidR="000618E1" w:rsidRPr="000618E1" w:rsidSect="00121EAF">
          <w:headerReference w:type="even" r:id="rId30"/>
          <w:headerReference w:type="default" r:id="rId31"/>
          <w:footerReference w:type="default" r:id="rId32"/>
          <w:headerReference w:type="first" r:id="rId33"/>
          <w:pgSz w:w="11900" w:h="16840" w:code="9"/>
          <w:pgMar w:top="992" w:right="1077" w:bottom="1701" w:left="1077" w:header="567" w:footer="227" w:gutter="0"/>
          <w:cols w:space="708"/>
          <w:titlePg/>
          <w:docGrid w:linePitch="360"/>
        </w:sectPr>
      </w:pPr>
      <w:bookmarkStart w:id="96" w:name="_Toc529199235"/>
      <w:bookmarkStart w:id="97" w:name="_Toc97726526"/>
    </w:p>
    <w:p w14:paraId="6D277258" w14:textId="34F0D06F" w:rsidR="000618E1" w:rsidRPr="00EA70A6" w:rsidRDefault="00BA20AA" w:rsidP="00EA70A6">
      <w:pPr>
        <w:pStyle w:val="4Heading1"/>
        <w:rPr>
          <w:rFonts w:ascii="Aptos" w:hAnsi="Aptos"/>
          <w:color w:val="auto"/>
        </w:rPr>
      </w:pPr>
      <w:bookmarkStart w:id="98" w:name="_Toc529199237"/>
      <w:bookmarkStart w:id="99" w:name="_Toc97726528"/>
      <w:bookmarkStart w:id="100" w:name="_Toc197682896"/>
      <w:bookmarkStart w:id="101" w:name="_Toc232600462"/>
      <w:bookmarkEnd w:id="96"/>
      <w:bookmarkEnd w:id="97"/>
      <w:r w:rsidRPr="00EA70A6">
        <w:rPr>
          <w:rFonts w:ascii="Aptos" w:hAnsi="Aptos"/>
          <w:color w:val="auto"/>
        </w:rPr>
        <w:t xml:space="preserve">APPENDIX </w:t>
      </w:r>
      <w:r w:rsidR="00E617E6">
        <w:rPr>
          <w:rFonts w:ascii="Aptos" w:hAnsi="Aptos"/>
          <w:color w:val="auto"/>
        </w:rPr>
        <w:t>2</w:t>
      </w:r>
      <w:r w:rsidR="000618E1" w:rsidRPr="00EA70A6">
        <w:rPr>
          <w:rFonts w:ascii="Aptos" w:hAnsi="Aptos"/>
          <w:color w:val="auto"/>
        </w:rPr>
        <w:t>. Recommended absence period for preventing the spread</w:t>
      </w:r>
      <w:bookmarkEnd w:id="98"/>
      <w:bookmarkEnd w:id="99"/>
      <w:bookmarkEnd w:id="100"/>
      <w:bookmarkEnd w:id="101"/>
      <w:r w:rsidR="00971CF2" w:rsidRPr="00EA70A6">
        <w:rPr>
          <w:rFonts w:ascii="Aptos" w:hAnsi="Aptos"/>
          <w:color w:val="auto"/>
        </w:rPr>
        <w:t xml:space="preserve"> of infection </w:t>
      </w:r>
    </w:p>
    <w:p w14:paraId="1D5A8A24"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This list of recommended absence periods for preventing the spread of infection is taken from non-statutory guidance for schools and other childcare settings from the UK Health Security Agency. For each of these infections or complaints, there </w:t>
      </w:r>
      <w:hyperlink r:id="rId34" w:history="1">
        <w:r w:rsidRPr="000618E1">
          <w:rPr>
            <w:rStyle w:val="Hyperlink"/>
            <w:rFonts w:ascii="Aptos" w:eastAsia="MS Mincho" w:hAnsi="Aptos" w:cstheme="majorHAnsi"/>
            <w:noProof/>
          </w:rPr>
          <w:t>is further information in the guidance on the symptoms, how it spreads and some ‘dos and don’ts’ to follow that you can check</w:t>
        </w:r>
      </w:hyperlink>
      <w:r w:rsidRPr="000618E1">
        <w:rPr>
          <w:rFonts w:ascii="Aptos" w:eastAsia="MS Mincho" w:hAnsi="Aptos" w:cstheme="majorHAnsi"/>
          <w:noProof/>
        </w:rPr>
        <w:t>.</w:t>
      </w:r>
    </w:p>
    <w:p w14:paraId="35723768"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In confirmed cases of infectious disease we will follow the recommended self-isolation period based on government guidance.</w:t>
      </w:r>
    </w:p>
    <w:p w14:paraId="79C470B0" w14:textId="77777777" w:rsidR="000618E1" w:rsidRPr="000618E1" w:rsidRDefault="000618E1" w:rsidP="000618E1">
      <w:pPr>
        <w:spacing w:line="390" w:lineRule="atLeast"/>
        <w:rPr>
          <w:rFonts w:ascii="Aptos" w:eastAsia="MS Mincho" w:hAnsi="Aptos" w:cstheme="majorHAnsi"/>
          <w:noProof/>
        </w:rPr>
      </w:pPr>
    </w:p>
    <w:tbl>
      <w:tblPr>
        <w:tblW w:w="5000" w:type="pct"/>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901"/>
        <w:gridCol w:w="6115"/>
      </w:tblGrid>
      <w:tr w:rsidR="000618E1" w:rsidRPr="000618E1" w14:paraId="0A84C901" w14:textId="77777777" w:rsidTr="00BA76EA">
        <w:trPr>
          <w:trHeight w:val="27"/>
          <w:tblHeader/>
        </w:trPr>
        <w:tc>
          <w:tcPr>
            <w:tcW w:w="1412" w:type="pct"/>
            <w:tcBorders>
              <w:top w:val="single" w:sz="4" w:space="0" w:color="auto"/>
              <w:left w:val="single" w:sz="4" w:space="0" w:color="auto"/>
              <w:bottom w:val="single" w:sz="4" w:space="0" w:color="auto"/>
              <w:right w:val="single" w:sz="4" w:space="0" w:color="auto"/>
            </w:tcBorders>
            <w:shd w:val="clear" w:color="auto" w:fill="D8DFDE"/>
            <w:hideMark/>
          </w:tcPr>
          <w:p w14:paraId="0023FCF6" w14:textId="77777777" w:rsidR="000618E1" w:rsidRPr="000618E1" w:rsidRDefault="000618E1" w:rsidP="000618E1">
            <w:pPr>
              <w:spacing w:line="390" w:lineRule="atLeast"/>
              <w:rPr>
                <w:rFonts w:ascii="Aptos" w:eastAsia="MS Mincho" w:hAnsi="Aptos" w:cstheme="majorHAnsi"/>
                <w:b/>
                <w:noProof/>
              </w:rPr>
            </w:pPr>
            <w:bookmarkStart w:id="102" w:name="_Hlk208234832"/>
            <w:r w:rsidRPr="000618E1">
              <w:rPr>
                <w:rFonts w:ascii="Aptos" w:eastAsia="MS Mincho" w:hAnsi="Aptos" w:cstheme="majorHAnsi"/>
                <w:b/>
                <w:noProof/>
              </w:rPr>
              <w:t>Infection or complaint</w:t>
            </w:r>
          </w:p>
        </w:tc>
        <w:tc>
          <w:tcPr>
            <w:tcW w:w="3588" w:type="pct"/>
            <w:tcBorders>
              <w:top w:val="single" w:sz="4" w:space="0" w:color="auto"/>
              <w:left w:val="single" w:sz="4" w:space="0" w:color="auto"/>
              <w:bottom w:val="single" w:sz="4" w:space="0" w:color="auto"/>
              <w:right w:val="single" w:sz="4" w:space="0" w:color="auto"/>
            </w:tcBorders>
            <w:shd w:val="clear" w:color="auto" w:fill="D8DFDE"/>
            <w:hideMark/>
          </w:tcPr>
          <w:p w14:paraId="7FAC27EE" w14:textId="77777777" w:rsidR="000618E1" w:rsidRPr="000618E1" w:rsidRDefault="000618E1" w:rsidP="000618E1">
            <w:pPr>
              <w:spacing w:line="390" w:lineRule="atLeast"/>
              <w:rPr>
                <w:rFonts w:ascii="Aptos" w:eastAsia="MS Mincho" w:hAnsi="Aptos" w:cstheme="majorHAnsi"/>
                <w:b/>
                <w:noProof/>
              </w:rPr>
            </w:pPr>
            <w:r w:rsidRPr="000618E1">
              <w:rPr>
                <w:rFonts w:ascii="Aptos" w:eastAsia="MS Mincho" w:hAnsi="Aptos" w:cstheme="majorHAnsi"/>
                <w:b/>
                <w:noProof/>
              </w:rPr>
              <w:t>Recommended period to be kept away from school or nursery</w:t>
            </w:r>
          </w:p>
        </w:tc>
      </w:tr>
      <w:tr w:rsidR="000618E1" w:rsidRPr="000618E1" w14:paraId="6C3EB0A8" w14:textId="77777777" w:rsidTr="00BA76EA">
        <w:trPr>
          <w:trHeight w:val="27"/>
        </w:trPr>
        <w:tc>
          <w:tcPr>
            <w:tcW w:w="1412" w:type="pct"/>
            <w:tcBorders>
              <w:top w:val="single" w:sz="4" w:space="0" w:color="auto"/>
              <w:left w:val="single" w:sz="4" w:space="0" w:color="auto"/>
              <w:bottom w:val="single" w:sz="4" w:space="0" w:color="auto"/>
              <w:right w:val="single" w:sz="4" w:space="0" w:color="auto"/>
            </w:tcBorders>
            <w:hideMark/>
          </w:tcPr>
          <w:p w14:paraId="231FF0AD"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Athlete’s foot</w:t>
            </w:r>
          </w:p>
        </w:tc>
        <w:tc>
          <w:tcPr>
            <w:tcW w:w="3588" w:type="pct"/>
            <w:tcBorders>
              <w:top w:val="single" w:sz="4" w:space="0" w:color="auto"/>
              <w:left w:val="single" w:sz="4" w:space="0" w:color="auto"/>
              <w:bottom w:val="single" w:sz="4" w:space="0" w:color="auto"/>
              <w:right w:val="single" w:sz="4" w:space="0" w:color="auto"/>
            </w:tcBorders>
            <w:hideMark/>
          </w:tcPr>
          <w:p w14:paraId="1B60D100"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w:t>
            </w:r>
          </w:p>
        </w:tc>
      </w:tr>
      <w:tr w:rsidR="000618E1" w:rsidRPr="000618E1" w14:paraId="25BD1986" w14:textId="77777777" w:rsidTr="00BA76EA">
        <w:trPr>
          <w:trHeight w:val="935"/>
        </w:trPr>
        <w:tc>
          <w:tcPr>
            <w:tcW w:w="1412" w:type="pct"/>
            <w:tcBorders>
              <w:top w:val="single" w:sz="4" w:space="0" w:color="auto"/>
              <w:left w:val="single" w:sz="4" w:space="0" w:color="auto"/>
              <w:bottom w:val="single" w:sz="4" w:space="0" w:color="auto"/>
              <w:right w:val="single" w:sz="4" w:space="0" w:color="auto"/>
            </w:tcBorders>
            <w:hideMark/>
          </w:tcPr>
          <w:p w14:paraId="3C0C1E0F"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Bacillary Dysentery (Shigella)</w:t>
            </w:r>
          </w:p>
        </w:tc>
        <w:tc>
          <w:tcPr>
            <w:tcW w:w="3588" w:type="pct"/>
            <w:tcBorders>
              <w:top w:val="single" w:sz="4" w:space="0" w:color="auto"/>
              <w:left w:val="single" w:sz="4" w:space="0" w:color="auto"/>
              <w:bottom w:val="single" w:sz="4" w:space="0" w:color="auto"/>
              <w:right w:val="single" w:sz="4" w:space="0" w:color="auto"/>
            </w:tcBorders>
            <w:hideMark/>
          </w:tcPr>
          <w:p w14:paraId="37E9F73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Microbiological clearance is required for some types of shigella species prior to the child or food handler returning to school.</w:t>
            </w:r>
          </w:p>
        </w:tc>
      </w:tr>
      <w:tr w:rsidR="000618E1" w:rsidRPr="000618E1" w14:paraId="1E79A443"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6288F3C8"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Campylobacter</w:t>
            </w:r>
          </w:p>
        </w:tc>
        <w:tc>
          <w:tcPr>
            <w:tcW w:w="3588" w:type="pct"/>
            <w:tcBorders>
              <w:top w:val="single" w:sz="4" w:space="0" w:color="auto"/>
              <w:left w:val="single" w:sz="4" w:space="0" w:color="auto"/>
              <w:bottom w:val="single" w:sz="4" w:space="0" w:color="auto"/>
              <w:right w:val="single" w:sz="4" w:space="0" w:color="auto"/>
            </w:tcBorders>
            <w:hideMark/>
          </w:tcPr>
          <w:p w14:paraId="3AFD3226"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48 hours after symptoms have stopped.</w:t>
            </w:r>
          </w:p>
        </w:tc>
      </w:tr>
      <w:tr w:rsidR="000618E1" w:rsidRPr="000618E1" w14:paraId="7723CFCB" w14:textId="77777777" w:rsidTr="00BA76EA">
        <w:trPr>
          <w:trHeight w:val="562"/>
        </w:trPr>
        <w:tc>
          <w:tcPr>
            <w:tcW w:w="1412" w:type="pct"/>
            <w:tcBorders>
              <w:top w:val="single" w:sz="4" w:space="0" w:color="auto"/>
              <w:left w:val="single" w:sz="4" w:space="0" w:color="auto"/>
              <w:bottom w:val="single" w:sz="4" w:space="0" w:color="auto"/>
              <w:right w:val="single" w:sz="4" w:space="0" w:color="auto"/>
            </w:tcBorders>
            <w:hideMark/>
          </w:tcPr>
          <w:p w14:paraId="3B9F6A9E"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Chicken pox (shingles)</w:t>
            </w:r>
          </w:p>
        </w:tc>
        <w:tc>
          <w:tcPr>
            <w:tcW w:w="3588" w:type="pct"/>
            <w:tcBorders>
              <w:top w:val="single" w:sz="4" w:space="0" w:color="auto"/>
              <w:left w:val="single" w:sz="4" w:space="0" w:color="auto"/>
              <w:bottom w:val="single" w:sz="4" w:space="0" w:color="auto"/>
              <w:right w:val="single" w:sz="4" w:space="0" w:color="auto"/>
            </w:tcBorders>
            <w:hideMark/>
          </w:tcPr>
          <w:p w14:paraId="6DCA05CA"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Cases of chickenpox are generally infectious from 2 days before the rash appears to 5 days after the onset of rash. Although the usual exclusion period is 5 days, all lesions should be crusted over before children return to nursery or school.</w:t>
            </w:r>
          </w:p>
          <w:p w14:paraId="7A4D00C7"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A person with shingles is infectious to those who have not had chickenpox and should be excluded from school if the rash is weeping and cannot be covered or until the rash is dry and crusted over.</w:t>
            </w:r>
          </w:p>
        </w:tc>
      </w:tr>
      <w:tr w:rsidR="000618E1" w:rsidRPr="000618E1" w14:paraId="108E928C"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33E7A88A" w14:textId="77777777" w:rsidR="000618E1" w:rsidRPr="000618E1" w:rsidRDefault="000618E1" w:rsidP="000618E1">
            <w:pPr>
              <w:spacing w:line="390" w:lineRule="atLeast"/>
              <w:rPr>
                <w:rFonts w:ascii="Aptos" w:eastAsia="MS Mincho" w:hAnsi="Aptos" w:cstheme="majorHAnsi"/>
                <w:b/>
                <w:noProof/>
              </w:rPr>
            </w:pPr>
            <w:r w:rsidRPr="000618E1">
              <w:rPr>
                <w:rFonts w:ascii="Aptos" w:eastAsia="MS Mincho" w:hAnsi="Aptos" w:cstheme="majorHAnsi"/>
                <w:b/>
                <w:noProof/>
              </w:rPr>
              <w:t xml:space="preserve">Cold sores </w:t>
            </w:r>
          </w:p>
        </w:tc>
        <w:tc>
          <w:tcPr>
            <w:tcW w:w="3588" w:type="pct"/>
            <w:tcBorders>
              <w:top w:val="single" w:sz="4" w:space="0" w:color="auto"/>
              <w:left w:val="single" w:sz="4" w:space="0" w:color="auto"/>
              <w:bottom w:val="single" w:sz="4" w:space="0" w:color="auto"/>
              <w:right w:val="single" w:sz="4" w:space="0" w:color="auto"/>
            </w:tcBorders>
            <w:hideMark/>
          </w:tcPr>
          <w:p w14:paraId="59399178"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w:t>
            </w:r>
          </w:p>
        </w:tc>
      </w:tr>
      <w:tr w:rsidR="000618E1" w:rsidRPr="000618E1" w14:paraId="7970DB5C"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4898B231" w14:textId="77777777" w:rsidR="000618E1" w:rsidRPr="000618E1" w:rsidRDefault="000618E1" w:rsidP="000618E1">
            <w:pPr>
              <w:spacing w:line="390" w:lineRule="atLeast"/>
              <w:rPr>
                <w:rFonts w:ascii="Aptos" w:eastAsia="MS Mincho" w:hAnsi="Aptos" w:cstheme="majorHAnsi"/>
                <w:b/>
                <w:noProof/>
              </w:rPr>
            </w:pPr>
            <w:r w:rsidRPr="000618E1">
              <w:rPr>
                <w:rFonts w:ascii="Aptos" w:eastAsia="MS Mincho" w:hAnsi="Aptos" w:cstheme="majorHAnsi"/>
                <w:b/>
                <w:noProof/>
              </w:rPr>
              <w:t>Conjunctivitis</w:t>
            </w:r>
          </w:p>
        </w:tc>
        <w:tc>
          <w:tcPr>
            <w:tcW w:w="3588" w:type="pct"/>
            <w:tcBorders>
              <w:top w:val="single" w:sz="4" w:space="0" w:color="auto"/>
              <w:left w:val="single" w:sz="4" w:space="0" w:color="auto"/>
              <w:bottom w:val="single" w:sz="4" w:space="0" w:color="auto"/>
              <w:right w:val="single" w:sz="4" w:space="0" w:color="auto"/>
            </w:tcBorders>
            <w:hideMark/>
          </w:tcPr>
          <w:p w14:paraId="24F8D785"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w:t>
            </w:r>
          </w:p>
        </w:tc>
      </w:tr>
      <w:tr w:rsidR="000618E1" w:rsidRPr="000618E1" w14:paraId="151B0FB5"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799C54A6" w14:textId="77777777" w:rsidR="000618E1" w:rsidRPr="000618E1" w:rsidRDefault="000618E1" w:rsidP="000618E1">
            <w:pPr>
              <w:spacing w:line="390" w:lineRule="atLeast"/>
              <w:rPr>
                <w:rFonts w:ascii="Aptos" w:eastAsia="MS Mincho" w:hAnsi="Aptos" w:cstheme="majorHAnsi"/>
                <w:b/>
                <w:noProof/>
              </w:rPr>
            </w:pPr>
            <w:r w:rsidRPr="000618E1">
              <w:rPr>
                <w:rFonts w:ascii="Aptos" w:eastAsia="MS Mincho" w:hAnsi="Aptos" w:cstheme="majorHAnsi"/>
                <w:b/>
                <w:noProof/>
              </w:rPr>
              <w:t>Cryptosporidiosis</w:t>
            </w:r>
          </w:p>
        </w:tc>
        <w:tc>
          <w:tcPr>
            <w:tcW w:w="3588" w:type="pct"/>
            <w:tcBorders>
              <w:top w:val="single" w:sz="4" w:space="0" w:color="auto"/>
              <w:left w:val="single" w:sz="4" w:space="0" w:color="auto"/>
              <w:bottom w:val="single" w:sz="4" w:space="0" w:color="auto"/>
              <w:right w:val="single" w:sz="4" w:space="0" w:color="auto"/>
            </w:tcBorders>
            <w:hideMark/>
          </w:tcPr>
          <w:p w14:paraId="7D686ACC"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48 hours after symptoms have stopped.</w:t>
            </w:r>
          </w:p>
          <w:p w14:paraId="29D6161D"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If a child has been diagnosed with cryptosporidium, they should NOT go swimming for 2 weeks following the last episode of diarrhoea.</w:t>
            </w:r>
          </w:p>
        </w:tc>
      </w:tr>
      <w:tr w:rsidR="000618E1" w:rsidRPr="000618E1" w14:paraId="3E0EA031" w14:textId="77777777" w:rsidTr="00BA76EA">
        <w:trPr>
          <w:trHeight w:val="709"/>
        </w:trPr>
        <w:tc>
          <w:tcPr>
            <w:tcW w:w="1412" w:type="pct"/>
            <w:tcBorders>
              <w:top w:val="single" w:sz="4" w:space="0" w:color="auto"/>
              <w:left w:val="single" w:sz="4" w:space="0" w:color="auto"/>
              <w:bottom w:val="single" w:sz="4" w:space="0" w:color="auto"/>
              <w:right w:val="single" w:sz="4" w:space="0" w:color="auto"/>
            </w:tcBorders>
            <w:hideMark/>
          </w:tcPr>
          <w:p w14:paraId="4A365CEF"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Diarrhoea and/or vomiting (Gastroenteritis/norovirus)</w:t>
            </w:r>
          </w:p>
        </w:tc>
        <w:tc>
          <w:tcPr>
            <w:tcW w:w="3588" w:type="pct"/>
            <w:tcBorders>
              <w:top w:val="single" w:sz="4" w:space="0" w:color="auto"/>
              <w:left w:val="single" w:sz="4" w:space="0" w:color="auto"/>
              <w:bottom w:val="single" w:sz="4" w:space="0" w:color="auto"/>
              <w:right w:val="single" w:sz="4" w:space="0" w:color="auto"/>
            </w:tcBorders>
            <w:hideMark/>
          </w:tcPr>
          <w:p w14:paraId="22980FEC"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Children and adults with diarrhoea or vomiting should be excluded until 48 hours after symptoms have stopped and they are well enough to return. If medication is prescribed, ensure that the full course is completed and there is no further diarrhoea or vomiting for 48 hours after the course is completed.</w:t>
            </w:r>
          </w:p>
          <w:p w14:paraId="3EA7951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For some gastrointestinal infections, longer periods of exclusion from school are required and there may be a need to obtain microbiological clearance. For these groups, your local health protection team, school health adviser or environmental health officer will advise.</w:t>
            </w:r>
          </w:p>
        </w:tc>
      </w:tr>
      <w:tr w:rsidR="000618E1" w:rsidRPr="000618E1" w14:paraId="326642CF" w14:textId="77777777" w:rsidTr="00BA76EA">
        <w:trPr>
          <w:trHeight w:val="1161"/>
        </w:trPr>
        <w:tc>
          <w:tcPr>
            <w:tcW w:w="1412" w:type="pct"/>
            <w:tcBorders>
              <w:top w:val="single" w:sz="4" w:space="0" w:color="auto"/>
              <w:left w:val="single" w:sz="4" w:space="0" w:color="auto"/>
              <w:bottom w:val="single" w:sz="4" w:space="0" w:color="auto"/>
              <w:right w:val="single" w:sz="4" w:space="0" w:color="auto"/>
            </w:tcBorders>
          </w:tcPr>
          <w:p w14:paraId="52244AAC" w14:textId="77777777" w:rsidR="000618E1" w:rsidRPr="000618E1" w:rsidRDefault="000618E1" w:rsidP="0034705D">
            <w:pPr>
              <w:spacing w:line="390" w:lineRule="atLeast"/>
              <w:jc w:val="left"/>
              <w:rPr>
                <w:rFonts w:ascii="Aptos" w:eastAsia="MS Mincho" w:hAnsi="Aptos" w:cstheme="majorHAnsi"/>
                <w:b/>
                <w:noProof/>
                <w:lang w:val="fr-BE"/>
              </w:rPr>
            </w:pPr>
            <w:r w:rsidRPr="000618E1">
              <w:rPr>
                <w:rFonts w:ascii="Aptos" w:eastAsia="MS Mincho" w:hAnsi="Aptos" w:cstheme="majorHAnsi"/>
                <w:b/>
                <w:noProof/>
                <w:lang w:val="fr-BE"/>
              </w:rPr>
              <w:t>Diptheria</w:t>
            </w:r>
          </w:p>
        </w:tc>
        <w:tc>
          <w:tcPr>
            <w:tcW w:w="3588" w:type="pct"/>
            <w:tcBorders>
              <w:top w:val="single" w:sz="4" w:space="0" w:color="auto"/>
              <w:left w:val="single" w:sz="4" w:space="0" w:color="auto"/>
              <w:bottom w:val="single" w:sz="4" w:space="0" w:color="auto"/>
              <w:right w:val="single" w:sz="4" w:space="0" w:color="auto"/>
            </w:tcBorders>
          </w:tcPr>
          <w:p w14:paraId="55517E47"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Exclusion is essential. Contact your local UKHSA health protection team about any cases in your setting. </w:t>
            </w:r>
            <w:r w:rsidRPr="000618E1">
              <w:rPr>
                <w:rFonts w:ascii="Aptos" w:eastAsia="MS Mincho" w:hAnsi="Aptos" w:cstheme="majorHAnsi"/>
                <w:noProof/>
              </w:rPr>
              <w:br/>
            </w:r>
            <w:r w:rsidRPr="000618E1">
              <w:rPr>
                <w:rFonts w:ascii="Aptos" w:eastAsia="MS Mincho" w:hAnsi="Aptos" w:cstheme="majorHAnsi"/>
                <w:noProof/>
              </w:rPr>
              <w:br/>
            </w:r>
            <w:r w:rsidRPr="000618E1">
              <w:rPr>
                <w:rFonts w:ascii="Aptos" w:eastAsia="MS Mincho" w:hAnsi="Aptos" w:cstheme="majorHAnsi"/>
                <w:noProof/>
                <w:lang w:val="en-US"/>
              </w:rPr>
              <w:t>For toxigenic Diphtheria, only family contacts must be excluded until cleared to return by your local UKHSA health protection team.</w:t>
            </w:r>
          </w:p>
        </w:tc>
      </w:tr>
      <w:tr w:rsidR="000618E1" w:rsidRPr="000618E1" w14:paraId="6941AB88" w14:textId="77777777" w:rsidTr="00BA76EA">
        <w:trPr>
          <w:trHeight w:val="1161"/>
        </w:trPr>
        <w:tc>
          <w:tcPr>
            <w:tcW w:w="1412" w:type="pct"/>
            <w:tcBorders>
              <w:top w:val="single" w:sz="4" w:space="0" w:color="auto"/>
              <w:left w:val="single" w:sz="4" w:space="0" w:color="auto"/>
              <w:bottom w:val="single" w:sz="4" w:space="0" w:color="auto"/>
              <w:right w:val="single" w:sz="4" w:space="0" w:color="auto"/>
            </w:tcBorders>
            <w:hideMark/>
          </w:tcPr>
          <w:p w14:paraId="181DD0F3" w14:textId="77777777" w:rsidR="000618E1" w:rsidRPr="000618E1" w:rsidRDefault="000618E1" w:rsidP="0034705D">
            <w:pPr>
              <w:spacing w:line="390" w:lineRule="atLeast"/>
              <w:jc w:val="left"/>
              <w:rPr>
                <w:rFonts w:ascii="Aptos" w:eastAsia="MS Mincho" w:hAnsi="Aptos" w:cstheme="majorHAnsi"/>
                <w:b/>
                <w:noProof/>
                <w:lang w:val="fr-BE"/>
              </w:rPr>
            </w:pPr>
            <w:r w:rsidRPr="000618E1">
              <w:rPr>
                <w:rFonts w:ascii="Aptos" w:eastAsia="MS Mincho" w:hAnsi="Aptos" w:cstheme="majorHAnsi"/>
                <w:b/>
                <w:noProof/>
                <w:lang w:val="fr-BE"/>
              </w:rPr>
              <w:t>E. coli (verocytotoxigenic or VTEC)</w:t>
            </w:r>
          </w:p>
        </w:tc>
        <w:tc>
          <w:tcPr>
            <w:tcW w:w="3588" w:type="pct"/>
            <w:tcBorders>
              <w:top w:val="single" w:sz="4" w:space="0" w:color="auto"/>
              <w:left w:val="single" w:sz="4" w:space="0" w:color="auto"/>
              <w:bottom w:val="single" w:sz="4" w:space="0" w:color="auto"/>
              <w:right w:val="single" w:sz="4" w:space="0" w:color="auto"/>
            </w:tcBorders>
            <w:hideMark/>
          </w:tcPr>
          <w:p w14:paraId="4AE5B446"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The standard exclusion period is until 48 hours after symptoms have resolved. However, some people pose a greater risk to others and may be excluded until they have a negative stool sample (for example, pre-school infants, food handlers and care staff working with vulnerable people). The health protection team will advise in these instances.</w:t>
            </w:r>
          </w:p>
        </w:tc>
      </w:tr>
      <w:tr w:rsidR="000618E1" w:rsidRPr="000618E1" w14:paraId="2009015E" w14:textId="77777777" w:rsidTr="00BA76EA">
        <w:trPr>
          <w:trHeight w:val="482"/>
        </w:trPr>
        <w:tc>
          <w:tcPr>
            <w:tcW w:w="1412" w:type="pct"/>
            <w:tcBorders>
              <w:top w:val="single" w:sz="4" w:space="0" w:color="auto"/>
              <w:left w:val="single" w:sz="4" w:space="0" w:color="auto"/>
              <w:bottom w:val="single" w:sz="4" w:space="0" w:color="auto"/>
              <w:right w:val="single" w:sz="4" w:space="0" w:color="auto"/>
            </w:tcBorders>
            <w:hideMark/>
          </w:tcPr>
          <w:p w14:paraId="175E72E6" w14:textId="77777777" w:rsidR="000618E1" w:rsidRPr="000618E1" w:rsidRDefault="000618E1" w:rsidP="000618E1">
            <w:pPr>
              <w:spacing w:line="390" w:lineRule="atLeast"/>
              <w:rPr>
                <w:rFonts w:ascii="Aptos" w:eastAsia="MS Mincho" w:hAnsi="Aptos" w:cstheme="majorHAnsi"/>
                <w:b/>
                <w:noProof/>
              </w:rPr>
            </w:pPr>
            <w:r w:rsidRPr="000618E1">
              <w:rPr>
                <w:rFonts w:ascii="Aptos" w:eastAsia="MS Mincho" w:hAnsi="Aptos" w:cstheme="majorHAnsi"/>
                <w:b/>
                <w:noProof/>
              </w:rPr>
              <w:t>Flu (influenza)</w:t>
            </w:r>
          </w:p>
        </w:tc>
        <w:tc>
          <w:tcPr>
            <w:tcW w:w="3588" w:type="pct"/>
            <w:tcBorders>
              <w:top w:val="single" w:sz="4" w:space="0" w:color="auto"/>
              <w:left w:val="single" w:sz="4" w:space="0" w:color="auto"/>
              <w:bottom w:val="single" w:sz="4" w:space="0" w:color="auto"/>
              <w:right w:val="single" w:sz="4" w:space="0" w:color="auto"/>
            </w:tcBorders>
            <w:hideMark/>
          </w:tcPr>
          <w:p w14:paraId="1D6AAA03"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recovered.</w:t>
            </w:r>
          </w:p>
        </w:tc>
      </w:tr>
      <w:tr w:rsidR="000618E1" w:rsidRPr="000618E1" w14:paraId="2B39C18D" w14:textId="77777777" w:rsidTr="00BA76EA">
        <w:trPr>
          <w:trHeight w:val="935"/>
        </w:trPr>
        <w:tc>
          <w:tcPr>
            <w:tcW w:w="1412" w:type="pct"/>
            <w:tcBorders>
              <w:top w:val="single" w:sz="4" w:space="0" w:color="auto"/>
              <w:left w:val="single" w:sz="4" w:space="0" w:color="auto"/>
              <w:bottom w:val="single" w:sz="4" w:space="0" w:color="auto"/>
              <w:right w:val="single" w:sz="4" w:space="0" w:color="auto"/>
            </w:tcBorders>
            <w:hideMark/>
          </w:tcPr>
          <w:p w14:paraId="1486498B"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Food poisoning</w:t>
            </w:r>
          </w:p>
        </w:tc>
        <w:tc>
          <w:tcPr>
            <w:tcW w:w="3588" w:type="pct"/>
            <w:tcBorders>
              <w:top w:val="single" w:sz="4" w:space="0" w:color="auto"/>
              <w:left w:val="single" w:sz="4" w:space="0" w:color="auto"/>
              <w:bottom w:val="single" w:sz="4" w:space="0" w:color="auto"/>
              <w:right w:val="single" w:sz="4" w:space="0" w:color="auto"/>
            </w:tcBorders>
            <w:hideMark/>
          </w:tcPr>
          <w:p w14:paraId="7EC01D87"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48 hours from the last episode of vomiting and diarrhoea and they are well enough to return. Some infections may require longer periods (local health protection team will advise).</w:t>
            </w:r>
          </w:p>
        </w:tc>
      </w:tr>
      <w:tr w:rsidR="000618E1" w:rsidRPr="000618E1" w14:paraId="7B176B6B"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61C2FB4A"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Giardiasis (giardia)</w:t>
            </w:r>
          </w:p>
        </w:tc>
        <w:tc>
          <w:tcPr>
            <w:tcW w:w="3588" w:type="pct"/>
            <w:tcBorders>
              <w:top w:val="single" w:sz="4" w:space="0" w:color="auto"/>
              <w:left w:val="single" w:sz="4" w:space="0" w:color="auto"/>
              <w:bottom w:val="single" w:sz="4" w:space="0" w:color="auto"/>
              <w:right w:val="single" w:sz="4" w:space="0" w:color="auto"/>
            </w:tcBorders>
            <w:hideMark/>
          </w:tcPr>
          <w:p w14:paraId="102F2126"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48 hours after symptoms have stopped.</w:t>
            </w:r>
          </w:p>
        </w:tc>
      </w:tr>
      <w:tr w:rsidR="000618E1" w:rsidRPr="000618E1" w14:paraId="76209FBE" w14:textId="77777777" w:rsidTr="00BA76EA">
        <w:trPr>
          <w:trHeight w:val="482"/>
        </w:trPr>
        <w:tc>
          <w:tcPr>
            <w:tcW w:w="1412" w:type="pct"/>
            <w:tcBorders>
              <w:top w:val="single" w:sz="4" w:space="0" w:color="auto"/>
              <w:left w:val="single" w:sz="4" w:space="0" w:color="auto"/>
              <w:bottom w:val="single" w:sz="4" w:space="0" w:color="auto"/>
              <w:right w:val="single" w:sz="4" w:space="0" w:color="auto"/>
            </w:tcBorders>
            <w:hideMark/>
          </w:tcPr>
          <w:p w14:paraId="4C80E60D"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Glandular fever</w:t>
            </w:r>
          </w:p>
        </w:tc>
        <w:tc>
          <w:tcPr>
            <w:tcW w:w="3588" w:type="pct"/>
            <w:tcBorders>
              <w:top w:val="single" w:sz="4" w:space="0" w:color="auto"/>
              <w:left w:val="single" w:sz="4" w:space="0" w:color="auto"/>
              <w:bottom w:val="single" w:sz="4" w:space="0" w:color="auto"/>
              <w:right w:val="single" w:sz="4" w:space="0" w:color="auto"/>
            </w:tcBorders>
            <w:hideMark/>
          </w:tcPr>
          <w:p w14:paraId="0806561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 (can return once they feel well).</w:t>
            </w:r>
          </w:p>
        </w:tc>
      </w:tr>
      <w:tr w:rsidR="000618E1" w:rsidRPr="000618E1" w14:paraId="484493FE"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5C9D267F"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Hand, foot and mouth</w:t>
            </w:r>
          </w:p>
        </w:tc>
        <w:tc>
          <w:tcPr>
            <w:tcW w:w="3588" w:type="pct"/>
            <w:tcBorders>
              <w:top w:val="single" w:sz="4" w:space="0" w:color="auto"/>
              <w:left w:val="single" w:sz="4" w:space="0" w:color="auto"/>
              <w:bottom w:val="single" w:sz="4" w:space="0" w:color="auto"/>
              <w:right w:val="single" w:sz="4" w:space="0" w:color="auto"/>
            </w:tcBorders>
            <w:hideMark/>
          </w:tcPr>
          <w:p w14:paraId="13DAB453"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Children are safe to return to school or nursery as soon as they are feeling better, there is no need to stay off until the blisters have all healed.</w:t>
            </w:r>
          </w:p>
        </w:tc>
      </w:tr>
      <w:tr w:rsidR="000618E1" w:rsidRPr="000618E1" w14:paraId="3F5C5B34"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09EE47D3"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Head lice</w:t>
            </w:r>
          </w:p>
        </w:tc>
        <w:tc>
          <w:tcPr>
            <w:tcW w:w="3588" w:type="pct"/>
            <w:tcBorders>
              <w:top w:val="single" w:sz="4" w:space="0" w:color="auto"/>
              <w:left w:val="single" w:sz="4" w:space="0" w:color="auto"/>
              <w:bottom w:val="single" w:sz="4" w:space="0" w:color="auto"/>
              <w:right w:val="single" w:sz="4" w:space="0" w:color="auto"/>
            </w:tcBorders>
            <w:hideMark/>
          </w:tcPr>
          <w:p w14:paraId="1546273F"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w:t>
            </w:r>
          </w:p>
        </w:tc>
      </w:tr>
      <w:tr w:rsidR="000618E1" w:rsidRPr="000618E1" w14:paraId="7FBBF073" w14:textId="77777777" w:rsidTr="00BA76EA">
        <w:trPr>
          <w:trHeight w:val="234"/>
        </w:trPr>
        <w:tc>
          <w:tcPr>
            <w:tcW w:w="1412" w:type="pct"/>
            <w:tcBorders>
              <w:top w:val="single" w:sz="4" w:space="0" w:color="auto"/>
              <w:left w:val="single" w:sz="4" w:space="0" w:color="auto"/>
              <w:bottom w:val="single" w:sz="4" w:space="0" w:color="auto"/>
              <w:right w:val="single" w:sz="4" w:space="0" w:color="auto"/>
            </w:tcBorders>
            <w:hideMark/>
          </w:tcPr>
          <w:p w14:paraId="5523A006"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Hepatitis A</w:t>
            </w:r>
          </w:p>
        </w:tc>
        <w:tc>
          <w:tcPr>
            <w:tcW w:w="3588" w:type="pct"/>
            <w:tcBorders>
              <w:top w:val="single" w:sz="4" w:space="0" w:color="auto"/>
              <w:left w:val="single" w:sz="4" w:space="0" w:color="auto"/>
              <w:bottom w:val="single" w:sz="4" w:space="0" w:color="auto"/>
              <w:right w:val="single" w:sz="4" w:space="0" w:color="auto"/>
            </w:tcBorders>
            <w:hideMark/>
          </w:tcPr>
          <w:p w14:paraId="52BEE09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Exclude cases from school while unwell or until 7 days after the onset of jaundice (or onset of symptoms if no jaundice), or if under 5, or where hygiene is poor. There is no need to exclude well, older children with good hygiene who will have been much more infectious prior to diagnosis.</w:t>
            </w:r>
          </w:p>
        </w:tc>
      </w:tr>
      <w:tr w:rsidR="000618E1" w:rsidRPr="000618E1" w14:paraId="2A74D09B" w14:textId="77777777" w:rsidTr="00BA76EA">
        <w:trPr>
          <w:trHeight w:val="417"/>
        </w:trPr>
        <w:tc>
          <w:tcPr>
            <w:tcW w:w="1412" w:type="pct"/>
            <w:tcBorders>
              <w:top w:val="single" w:sz="4" w:space="0" w:color="auto"/>
              <w:left w:val="single" w:sz="4" w:space="0" w:color="auto"/>
              <w:bottom w:val="single" w:sz="4" w:space="0" w:color="auto"/>
              <w:right w:val="single" w:sz="4" w:space="0" w:color="auto"/>
            </w:tcBorders>
            <w:hideMark/>
          </w:tcPr>
          <w:p w14:paraId="680470EC"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Hepatitis B</w:t>
            </w:r>
          </w:p>
        </w:tc>
        <w:tc>
          <w:tcPr>
            <w:tcW w:w="3588" w:type="pct"/>
            <w:tcBorders>
              <w:top w:val="single" w:sz="4" w:space="0" w:color="auto"/>
              <w:left w:val="single" w:sz="4" w:space="0" w:color="auto"/>
              <w:bottom w:val="single" w:sz="4" w:space="0" w:color="auto"/>
              <w:right w:val="single" w:sz="4" w:space="0" w:color="auto"/>
            </w:tcBorders>
            <w:hideMark/>
          </w:tcPr>
          <w:p w14:paraId="0D6D0566"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Acute cases of hepatitis B will be too ill to attend school and their doctors will advise when they can return. Do not exclude chronic cases of hepatitis B or restrict their activities. Similarly, do not exclude staff with chronic hepatitis B infection. Contact your local health protection team for more advice if required.</w:t>
            </w:r>
          </w:p>
        </w:tc>
      </w:tr>
      <w:tr w:rsidR="000618E1" w:rsidRPr="000618E1" w14:paraId="39585792" w14:textId="77777777" w:rsidTr="00BA76EA">
        <w:trPr>
          <w:trHeight w:val="482"/>
        </w:trPr>
        <w:tc>
          <w:tcPr>
            <w:tcW w:w="1412" w:type="pct"/>
            <w:tcBorders>
              <w:top w:val="single" w:sz="4" w:space="0" w:color="auto"/>
              <w:left w:val="single" w:sz="4" w:space="0" w:color="auto"/>
              <w:bottom w:val="single" w:sz="4" w:space="0" w:color="auto"/>
              <w:right w:val="single" w:sz="4" w:space="0" w:color="auto"/>
            </w:tcBorders>
            <w:hideMark/>
          </w:tcPr>
          <w:p w14:paraId="5E7386C6"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Hepatitis C</w:t>
            </w:r>
          </w:p>
        </w:tc>
        <w:tc>
          <w:tcPr>
            <w:tcW w:w="3588" w:type="pct"/>
            <w:tcBorders>
              <w:top w:val="single" w:sz="4" w:space="0" w:color="auto"/>
              <w:left w:val="single" w:sz="4" w:space="0" w:color="auto"/>
              <w:bottom w:val="single" w:sz="4" w:space="0" w:color="auto"/>
              <w:right w:val="single" w:sz="4" w:space="0" w:color="auto"/>
            </w:tcBorders>
            <w:hideMark/>
          </w:tcPr>
          <w:p w14:paraId="11064A2D"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w:t>
            </w:r>
          </w:p>
        </w:tc>
      </w:tr>
      <w:tr w:rsidR="000618E1" w:rsidRPr="000618E1" w14:paraId="163460DD" w14:textId="77777777" w:rsidTr="00BA76EA">
        <w:trPr>
          <w:trHeight w:val="27"/>
        </w:trPr>
        <w:tc>
          <w:tcPr>
            <w:tcW w:w="1412" w:type="pct"/>
            <w:tcBorders>
              <w:top w:val="single" w:sz="4" w:space="0" w:color="auto"/>
              <w:left w:val="single" w:sz="4" w:space="0" w:color="auto"/>
              <w:bottom w:val="single" w:sz="4" w:space="0" w:color="auto"/>
              <w:right w:val="single" w:sz="4" w:space="0" w:color="auto"/>
            </w:tcBorders>
            <w:hideMark/>
          </w:tcPr>
          <w:p w14:paraId="0D2450DC"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Impetigo</w:t>
            </w:r>
          </w:p>
        </w:tc>
        <w:tc>
          <w:tcPr>
            <w:tcW w:w="3588" w:type="pct"/>
            <w:tcBorders>
              <w:top w:val="single" w:sz="4" w:space="0" w:color="auto"/>
              <w:left w:val="single" w:sz="4" w:space="0" w:color="auto"/>
              <w:bottom w:val="single" w:sz="4" w:space="0" w:color="auto"/>
              <w:right w:val="single" w:sz="4" w:space="0" w:color="auto"/>
            </w:tcBorders>
            <w:hideMark/>
          </w:tcPr>
          <w:p w14:paraId="453ED313"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lesions are crusted and healed, or 48 hours after starting antibiotic treatment.</w:t>
            </w:r>
          </w:p>
        </w:tc>
      </w:tr>
      <w:tr w:rsidR="000618E1" w:rsidRPr="000618E1" w14:paraId="443B2F93"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7274B368"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Measles</w:t>
            </w:r>
          </w:p>
        </w:tc>
        <w:tc>
          <w:tcPr>
            <w:tcW w:w="3588" w:type="pct"/>
            <w:tcBorders>
              <w:top w:val="single" w:sz="4" w:space="0" w:color="auto"/>
              <w:left w:val="single" w:sz="4" w:space="0" w:color="auto"/>
              <w:bottom w:val="single" w:sz="4" w:space="0" w:color="auto"/>
              <w:right w:val="single" w:sz="4" w:space="0" w:color="auto"/>
            </w:tcBorders>
            <w:hideMark/>
          </w:tcPr>
          <w:p w14:paraId="021394AC"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Cases are infectious from 4 days before onset of rash to 4 days after, so it is important to ensure cases are excluded from school during this period.</w:t>
            </w:r>
          </w:p>
        </w:tc>
      </w:tr>
      <w:tr w:rsidR="000618E1" w:rsidRPr="000618E1" w14:paraId="17B5F2C6" w14:textId="77777777" w:rsidTr="00BA76EA">
        <w:trPr>
          <w:trHeight w:val="482"/>
        </w:trPr>
        <w:tc>
          <w:tcPr>
            <w:tcW w:w="1412" w:type="pct"/>
            <w:tcBorders>
              <w:top w:val="single" w:sz="4" w:space="0" w:color="auto"/>
              <w:left w:val="single" w:sz="4" w:space="0" w:color="auto"/>
              <w:bottom w:val="single" w:sz="4" w:space="0" w:color="auto"/>
              <w:right w:val="single" w:sz="4" w:space="0" w:color="auto"/>
            </w:tcBorders>
            <w:hideMark/>
          </w:tcPr>
          <w:p w14:paraId="2D9CF0E0"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Meningitis</w:t>
            </w:r>
          </w:p>
        </w:tc>
        <w:tc>
          <w:tcPr>
            <w:tcW w:w="3588" w:type="pct"/>
            <w:tcBorders>
              <w:top w:val="single" w:sz="4" w:space="0" w:color="auto"/>
              <w:left w:val="single" w:sz="4" w:space="0" w:color="auto"/>
              <w:bottom w:val="single" w:sz="4" w:space="0" w:color="auto"/>
              <w:right w:val="single" w:sz="4" w:space="0" w:color="auto"/>
            </w:tcBorders>
            <w:hideMark/>
          </w:tcPr>
          <w:p w14:paraId="78D17D04"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Once the child has been treated (if necessary) and has recovered, they can return to school. No exclusion is needed.</w:t>
            </w:r>
          </w:p>
        </w:tc>
      </w:tr>
      <w:tr w:rsidR="000618E1" w:rsidRPr="000618E1" w14:paraId="425A87C9"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3A2F5432"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Meningitis viral</w:t>
            </w:r>
          </w:p>
        </w:tc>
        <w:tc>
          <w:tcPr>
            <w:tcW w:w="3588" w:type="pct"/>
            <w:tcBorders>
              <w:top w:val="single" w:sz="4" w:space="0" w:color="auto"/>
              <w:left w:val="single" w:sz="4" w:space="0" w:color="auto"/>
              <w:bottom w:val="single" w:sz="4" w:space="0" w:color="auto"/>
              <w:right w:val="single" w:sz="4" w:space="0" w:color="auto"/>
            </w:tcBorders>
            <w:hideMark/>
          </w:tcPr>
          <w:p w14:paraId="44BDD9D5"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recovered.</w:t>
            </w:r>
          </w:p>
        </w:tc>
      </w:tr>
      <w:tr w:rsidR="000618E1" w:rsidRPr="000618E1" w14:paraId="7B40ECCF" w14:textId="77777777" w:rsidTr="00BA76EA">
        <w:trPr>
          <w:trHeight w:val="148"/>
        </w:trPr>
        <w:tc>
          <w:tcPr>
            <w:tcW w:w="1412" w:type="pct"/>
            <w:tcBorders>
              <w:top w:val="single" w:sz="4" w:space="0" w:color="auto"/>
              <w:left w:val="single" w:sz="4" w:space="0" w:color="auto"/>
              <w:bottom w:val="single" w:sz="4" w:space="0" w:color="auto"/>
              <w:right w:val="single" w:sz="4" w:space="0" w:color="auto"/>
            </w:tcBorders>
            <w:hideMark/>
          </w:tcPr>
          <w:p w14:paraId="261807D5"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Meningococcal meningitis/ septicaemia</w:t>
            </w:r>
          </w:p>
        </w:tc>
        <w:tc>
          <w:tcPr>
            <w:tcW w:w="3588" w:type="pct"/>
            <w:tcBorders>
              <w:top w:val="single" w:sz="4" w:space="0" w:color="auto"/>
              <w:left w:val="single" w:sz="4" w:space="0" w:color="auto"/>
              <w:bottom w:val="single" w:sz="4" w:space="0" w:color="auto"/>
              <w:right w:val="single" w:sz="4" w:space="0" w:color="auto"/>
            </w:tcBorders>
            <w:hideMark/>
          </w:tcPr>
          <w:p w14:paraId="02F139B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If the child has been treated and has recovered, they can return to school.</w:t>
            </w:r>
          </w:p>
        </w:tc>
      </w:tr>
      <w:tr w:rsidR="000618E1" w:rsidRPr="000618E1" w14:paraId="40936A04" w14:textId="77777777" w:rsidTr="00BA76EA">
        <w:trPr>
          <w:trHeight w:val="148"/>
        </w:trPr>
        <w:tc>
          <w:tcPr>
            <w:tcW w:w="1412" w:type="pct"/>
            <w:tcBorders>
              <w:top w:val="single" w:sz="4" w:space="0" w:color="auto"/>
              <w:left w:val="single" w:sz="4" w:space="0" w:color="auto"/>
              <w:bottom w:val="single" w:sz="4" w:space="0" w:color="auto"/>
              <w:right w:val="single" w:sz="4" w:space="0" w:color="auto"/>
            </w:tcBorders>
          </w:tcPr>
          <w:p w14:paraId="04C9C9A6"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Mpox</w:t>
            </w:r>
          </w:p>
        </w:tc>
        <w:tc>
          <w:tcPr>
            <w:tcW w:w="3588" w:type="pct"/>
            <w:tcBorders>
              <w:top w:val="single" w:sz="4" w:space="0" w:color="auto"/>
              <w:left w:val="single" w:sz="4" w:space="0" w:color="auto"/>
              <w:bottom w:val="single" w:sz="4" w:space="0" w:color="auto"/>
              <w:right w:val="single" w:sz="4" w:space="0" w:color="auto"/>
            </w:tcBorders>
          </w:tcPr>
          <w:p w14:paraId="4C49A6D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recovered and deemed safe to return by their clinician or in line with current guidance.</w:t>
            </w:r>
          </w:p>
        </w:tc>
      </w:tr>
      <w:tr w:rsidR="000618E1" w:rsidRPr="000618E1" w14:paraId="2000AB5A" w14:textId="77777777" w:rsidTr="00BA76EA">
        <w:trPr>
          <w:trHeight w:val="27"/>
        </w:trPr>
        <w:tc>
          <w:tcPr>
            <w:tcW w:w="1412" w:type="pct"/>
            <w:tcBorders>
              <w:top w:val="single" w:sz="4" w:space="0" w:color="auto"/>
              <w:left w:val="single" w:sz="4" w:space="0" w:color="auto"/>
              <w:bottom w:val="single" w:sz="4" w:space="0" w:color="auto"/>
              <w:right w:val="single" w:sz="4" w:space="0" w:color="auto"/>
            </w:tcBorders>
            <w:hideMark/>
          </w:tcPr>
          <w:p w14:paraId="7256ED59"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MRSA (meticillin resistant Staphylococcus aureus)</w:t>
            </w:r>
          </w:p>
        </w:tc>
        <w:tc>
          <w:tcPr>
            <w:tcW w:w="3588" w:type="pct"/>
            <w:tcBorders>
              <w:top w:val="single" w:sz="4" w:space="0" w:color="auto"/>
              <w:left w:val="single" w:sz="4" w:space="0" w:color="auto"/>
              <w:bottom w:val="single" w:sz="4" w:space="0" w:color="auto"/>
              <w:right w:val="single" w:sz="4" w:space="0" w:color="auto"/>
            </w:tcBorders>
            <w:hideMark/>
          </w:tcPr>
          <w:p w14:paraId="0BDC5DA1"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w:t>
            </w:r>
          </w:p>
        </w:tc>
      </w:tr>
      <w:tr w:rsidR="000618E1" w:rsidRPr="000618E1" w14:paraId="5DA26B5B" w14:textId="77777777" w:rsidTr="00BA76EA">
        <w:trPr>
          <w:trHeight w:val="27"/>
        </w:trPr>
        <w:tc>
          <w:tcPr>
            <w:tcW w:w="1412" w:type="pct"/>
            <w:tcBorders>
              <w:top w:val="single" w:sz="4" w:space="0" w:color="auto"/>
              <w:left w:val="single" w:sz="4" w:space="0" w:color="auto"/>
              <w:bottom w:val="single" w:sz="4" w:space="0" w:color="auto"/>
              <w:right w:val="single" w:sz="4" w:space="0" w:color="auto"/>
            </w:tcBorders>
            <w:hideMark/>
          </w:tcPr>
          <w:p w14:paraId="54BA6892"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Mumps</w:t>
            </w:r>
          </w:p>
        </w:tc>
        <w:tc>
          <w:tcPr>
            <w:tcW w:w="3588" w:type="pct"/>
            <w:tcBorders>
              <w:top w:val="single" w:sz="4" w:space="0" w:color="auto"/>
              <w:left w:val="single" w:sz="4" w:space="0" w:color="auto"/>
              <w:bottom w:val="single" w:sz="4" w:space="0" w:color="auto"/>
              <w:right w:val="single" w:sz="4" w:space="0" w:color="auto"/>
            </w:tcBorders>
            <w:hideMark/>
          </w:tcPr>
          <w:p w14:paraId="0E4A90D1"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5 days after onset of swelling (if well).</w:t>
            </w:r>
          </w:p>
        </w:tc>
      </w:tr>
      <w:tr w:rsidR="000618E1" w:rsidRPr="000618E1" w14:paraId="7B4E2A05"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3AFD5C33"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Respiratory infections including coronavirus (COVID-19)</w:t>
            </w:r>
          </w:p>
        </w:tc>
        <w:tc>
          <w:tcPr>
            <w:tcW w:w="3588" w:type="pct"/>
            <w:tcBorders>
              <w:top w:val="single" w:sz="4" w:space="0" w:color="auto"/>
              <w:left w:val="single" w:sz="4" w:space="0" w:color="auto"/>
              <w:bottom w:val="single" w:sz="4" w:space="0" w:color="auto"/>
              <w:right w:val="single" w:sz="4" w:space="0" w:color="auto"/>
            </w:tcBorders>
            <w:hideMark/>
          </w:tcPr>
          <w:p w14:paraId="24C6D7B6"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Children and young people should not attend if they have a high temperature and are unwell.</w:t>
            </w:r>
            <w:r w:rsidRPr="000618E1">
              <w:rPr>
                <w:rFonts w:ascii="Aptos" w:eastAsia="MS Mincho" w:hAnsi="Aptos" w:cstheme="majorHAnsi"/>
                <w:noProof/>
              </w:rPr>
              <w:br/>
              <w:t>Anyone with a positive test result for COVID-19 should not attend the setting for 3 days after the day of the test.</w:t>
            </w:r>
          </w:p>
        </w:tc>
      </w:tr>
      <w:tr w:rsidR="000618E1" w:rsidRPr="000618E1" w14:paraId="0753FC91"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00AEF7E8"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Ringworm</w:t>
            </w:r>
          </w:p>
        </w:tc>
        <w:tc>
          <w:tcPr>
            <w:tcW w:w="3588" w:type="pct"/>
            <w:tcBorders>
              <w:top w:val="single" w:sz="4" w:space="0" w:color="auto"/>
              <w:left w:val="single" w:sz="4" w:space="0" w:color="auto"/>
              <w:bottom w:val="single" w:sz="4" w:space="0" w:color="auto"/>
              <w:right w:val="single" w:sz="4" w:space="0" w:color="auto"/>
            </w:tcBorders>
            <w:hideMark/>
          </w:tcPr>
          <w:p w14:paraId="53693CF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Exclusion not needed once treatment has started.</w:t>
            </w:r>
          </w:p>
        </w:tc>
      </w:tr>
      <w:tr w:rsidR="000618E1" w:rsidRPr="000618E1" w14:paraId="636A8089"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3C0CEDCA"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Rotavirus</w:t>
            </w:r>
          </w:p>
        </w:tc>
        <w:tc>
          <w:tcPr>
            <w:tcW w:w="3588" w:type="pct"/>
            <w:tcBorders>
              <w:top w:val="single" w:sz="4" w:space="0" w:color="auto"/>
              <w:left w:val="single" w:sz="4" w:space="0" w:color="auto"/>
              <w:bottom w:val="single" w:sz="4" w:space="0" w:color="auto"/>
              <w:right w:val="single" w:sz="4" w:space="0" w:color="auto"/>
            </w:tcBorders>
            <w:hideMark/>
          </w:tcPr>
          <w:p w14:paraId="570B312D"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48 hours after symptoms have stopped.</w:t>
            </w:r>
          </w:p>
        </w:tc>
      </w:tr>
      <w:tr w:rsidR="000618E1" w:rsidRPr="000618E1" w14:paraId="40AD0F8C" w14:textId="77777777" w:rsidTr="00BA76EA">
        <w:trPr>
          <w:trHeight w:val="482"/>
        </w:trPr>
        <w:tc>
          <w:tcPr>
            <w:tcW w:w="1412" w:type="pct"/>
            <w:tcBorders>
              <w:top w:val="single" w:sz="4" w:space="0" w:color="auto"/>
              <w:left w:val="single" w:sz="4" w:space="0" w:color="auto"/>
              <w:bottom w:val="single" w:sz="4" w:space="0" w:color="auto"/>
              <w:right w:val="single" w:sz="4" w:space="0" w:color="auto"/>
            </w:tcBorders>
            <w:hideMark/>
          </w:tcPr>
          <w:p w14:paraId="07D1E4E9"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Rubella (German measles)</w:t>
            </w:r>
          </w:p>
        </w:tc>
        <w:tc>
          <w:tcPr>
            <w:tcW w:w="3588" w:type="pct"/>
            <w:tcBorders>
              <w:top w:val="single" w:sz="4" w:space="0" w:color="auto"/>
              <w:left w:val="single" w:sz="4" w:space="0" w:color="auto"/>
              <w:bottom w:val="single" w:sz="4" w:space="0" w:color="auto"/>
              <w:right w:val="single" w:sz="4" w:space="0" w:color="auto"/>
            </w:tcBorders>
            <w:shd w:val="clear" w:color="auto" w:fill="FFFFFF"/>
            <w:hideMark/>
          </w:tcPr>
          <w:p w14:paraId="1A4769A8"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5 days from appearance of the rash.</w:t>
            </w:r>
          </w:p>
        </w:tc>
      </w:tr>
      <w:tr w:rsidR="000618E1" w:rsidRPr="000618E1" w14:paraId="21F3E250"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4A3A4C92"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Salmonella</w:t>
            </w:r>
          </w:p>
        </w:tc>
        <w:tc>
          <w:tcPr>
            <w:tcW w:w="3588" w:type="pct"/>
            <w:tcBorders>
              <w:top w:val="single" w:sz="4" w:space="0" w:color="auto"/>
              <w:left w:val="single" w:sz="4" w:space="0" w:color="auto"/>
              <w:bottom w:val="single" w:sz="4" w:space="0" w:color="auto"/>
              <w:right w:val="single" w:sz="4" w:space="0" w:color="auto"/>
            </w:tcBorders>
            <w:hideMark/>
          </w:tcPr>
          <w:p w14:paraId="3998474B"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48 hours after symptoms have stopped.</w:t>
            </w:r>
          </w:p>
        </w:tc>
      </w:tr>
      <w:tr w:rsidR="000618E1" w:rsidRPr="000618E1" w14:paraId="7298C6A3" w14:textId="77777777" w:rsidTr="00BA76EA">
        <w:trPr>
          <w:trHeight w:val="482"/>
        </w:trPr>
        <w:tc>
          <w:tcPr>
            <w:tcW w:w="1412" w:type="pct"/>
            <w:tcBorders>
              <w:top w:val="single" w:sz="4" w:space="0" w:color="auto"/>
              <w:left w:val="single" w:sz="4" w:space="0" w:color="auto"/>
              <w:bottom w:val="single" w:sz="4" w:space="0" w:color="auto"/>
              <w:right w:val="single" w:sz="4" w:space="0" w:color="auto"/>
            </w:tcBorders>
            <w:hideMark/>
          </w:tcPr>
          <w:p w14:paraId="243DD747"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Scabies</w:t>
            </w:r>
          </w:p>
        </w:tc>
        <w:tc>
          <w:tcPr>
            <w:tcW w:w="3588" w:type="pct"/>
            <w:tcBorders>
              <w:top w:val="single" w:sz="4" w:space="0" w:color="auto"/>
              <w:left w:val="single" w:sz="4" w:space="0" w:color="auto"/>
              <w:bottom w:val="single" w:sz="4" w:space="0" w:color="auto"/>
              <w:right w:val="single" w:sz="4" w:space="0" w:color="auto"/>
            </w:tcBorders>
            <w:hideMark/>
          </w:tcPr>
          <w:p w14:paraId="73788BD1"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The infected child or staff member should be excluded until after the first treatment has been carried out.</w:t>
            </w:r>
          </w:p>
        </w:tc>
      </w:tr>
      <w:tr w:rsidR="000618E1" w:rsidRPr="000618E1" w14:paraId="014B869F" w14:textId="77777777" w:rsidTr="00BA76EA">
        <w:trPr>
          <w:trHeight w:val="357"/>
        </w:trPr>
        <w:tc>
          <w:tcPr>
            <w:tcW w:w="1412" w:type="pct"/>
            <w:tcBorders>
              <w:top w:val="single" w:sz="4" w:space="0" w:color="auto"/>
              <w:left w:val="single" w:sz="4" w:space="0" w:color="auto"/>
              <w:bottom w:val="single" w:sz="4" w:space="0" w:color="auto"/>
              <w:right w:val="single" w:sz="4" w:space="0" w:color="auto"/>
            </w:tcBorders>
            <w:hideMark/>
          </w:tcPr>
          <w:p w14:paraId="6A0942D7"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Scarlet fever</w:t>
            </w:r>
          </w:p>
        </w:tc>
        <w:tc>
          <w:tcPr>
            <w:tcW w:w="3588" w:type="pct"/>
            <w:tcBorders>
              <w:top w:val="single" w:sz="4" w:space="0" w:color="auto"/>
              <w:left w:val="single" w:sz="4" w:space="0" w:color="auto"/>
              <w:bottom w:val="single" w:sz="4" w:space="0" w:color="auto"/>
              <w:right w:val="single" w:sz="4" w:space="0" w:color="auto"/>
            </w:tcBorders>
            <w:hideMark/>
          </w:tcPr>
          <w:p w14:paraId="0056140A"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Children can return to school 24 hours after commencing appropriate antibiotic treatment. If no antibiotics have been administered, the person will be infectious for 2 to 3 weeks. If there is an outbreak of scarlet fever at the school or nursery, the health protection team will assist with letters and a factsheet to send to parents or carers and staff.</w:t>
            </w:r>
          </w:p>
        </w:tc>
      </w:tr>
      <w:tr w:rsidR="000618E1" w:rsidRPr="000618E1" w14:paraId="7AA4B1CF" w14:textId="77777777" w:rsidTr="00BA76EA">
        <w:trPr>
          <w:trHeight w:val="27"/>
        </w:trPr>
        <w:tc>
          <w:tcPr>
            <w:tcW w:w="1412" w:type="pct"/>
            <w:tcBorders>
              <w:top w:val="single" w:sz="4" w:space="0" w:color="auto"/>
              <w:left w:val="single" w:sz="4" w:space="0" w:color="auto"/>
              <w:bottom w:val="single" w:sz="4" w:space="0" w:color="auto"/>
              <w:right w:val="single" w:sz="4" w:space="0" w:color="auto"/>
            </w:tcBorders>
            <w:hideMark/>
          </w:tcPr>
          <w:p w14:paraId="49784413"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Slapped cheek syndrome, Parvovirus B19, Fifth’s disease</w:t>
            </w:r>
          </w:p>
        </w:tc>
        <w:tc>
          <w:tcPr>
            <w:tcW w:w="3588" w:type="pct"/>
            <w:tcBorders>
              <w:top w:val="single" w:sz="4" w:space="0" w:color="auto"/>
              <w:left w:val="single" w:sz="4" w:space="0" w:color="auto"/>
              <w:bottom w:val="single" w:sz="4" w:space="0" w:color="auto"/>
              <w:right w:val="single" w:sz="4" w:space="0" w:color="auto"/>
            </w:tcBorders>
            <w:hideMark/>
          </w:tcPr>
          <w:p w14:paraId="25D86B9A"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 (not infectious by the time the rash has developed).</w:t>
            </w:r>
          </w:p>
        </w:tc>
      </w:tr>
      <w:tr w:rsidR="000618E1" w:rsidRPr="000618E1" w14:paraId="0DC23A46"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1B463B40"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Threadworm</w:t>
            </w:r>
          </w:p>
        </w:tc>
        <w:tc>
          <w:tcPr>
            <w:tcW w:w="3588" w:type="pct"/>
            <w:tcBorders>
              <w:top w:val="single" w:sz="4" w:space="0" w:color="auto"/>
              <w:left w:val="single" w:sz="4" w:space="0" w:color="auto"/>
              <w:bottom w:val="single" w:sz="4" w:space="0" w:color="auto"/>
              <w:right w:val="single" w:sz="4" w:space="0" w:color="auto"/>
            </w:tcBorders>
            <w:hideMark/>
          </w:tcPr>
          <w:p w14:paraId="705BD333"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w:t>
            </w:r>
          </w:p>
        </w:tc>
      </w:tr>
      <w:tr w:rsidR="000618E1" w:rsidRPr="000618E1" w14:paraId="715BA2F0" w14:textId="77777777" w:rsidTr="00BA76EA">
        <w:trPr>
          <w:trHeight w:val="789"/>
        </w:trPr>
        <w:tc>
          <w:tcPr>
            <w:tcW w:w="1412" w:type="pct"/>
            <w:tcBorders>
              <w:top w:val="single" w:sz="4" w:space="0" w:color="auto"/>
              <w:left w:val="single" w:sz="4" w:space="0" w:color="auto"/>
              <w:bottom w:val="single" w:sz="4" w:space="0" w:color="auto"/>
              <w:right w:val="single" w:sz="4" w:space="0" w:color="auto"/>
            </w:tcBorders>
            <w:hideMark/>
          </w:tcPr>
          <w:p w14:paraId="6F4254E3"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Tuberculosis (TB)</w:t>
            </w:r>
          </w:p>
        </w:tc>
        <w:tc>
          <w:tcPr>
            <w:tcW w:w="3588" w:type="pct"/>
            <w:tcBorders>
              <w:top w:val="single" w:sz="4" w:space="0" w:color="auto"/>
              <w:left w:val="single" w:sz="4" w:space="0" w:color="auto"/>
              <w:bottom w:val="single" w:sz="4" w:space="0" w:color="auto"/>
              <w:right w:val="single" w:sz="4" w:space="0" w:color="auto"/>
            </w:tcBorders>
            <w:hideMark/>
          </w:tcPr>
          <w:p w14:paraId="5EBF70EA"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Pupils and staff with infectious TB can return to school after 2 weeks of treatment if well enough to do so and as long as they have responded to anti-TB therapy. Pupils and staff with non-pulmonary TB do not require exclusion and can return to school as soon as they are well enough.</w:t>
            </w:r>
          </w:p>
        </w:tc>
      </w:tr>
      <w:tr w:rsidR="000618E1" w:rsidRPr="000618E1" w14:paraId="4F035F7A" w14:textId="77777777" w:rsidTr="00BA76EA">
        <w:trPr>
          <w:trHeight w:val="709"/>
        </w:trPr>
        <w:tc>
          <w:tcPr>
            <w:tcW w:w="1412" w:type="pct"/>
            <w:tcBorders>
              <w:top w:val="single" w:sz="4" w:space="0" w:color="auto"/>
              <w:left w:val="single" w:sz="4" w:space="0" w:color="auto"/>
              <w:bottom w:val="single" w:sz="4" w:space="0" w:color="auto"/>
              <w:right w:val="single" w:sz="4" w:space="0" w:color="auto"/>
            </w:tcBorders>
            <w:hideMark/>
          </w:tcPr>
          <w:p w14:paraId="6386BA89"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Typhoid and Paratyphoid fever</w:t>
            </w:r>
          </w:p>
        </w:tc>
        <w:tc>
          <w:tcPr>
            <w:tcW w:w="3588" w:type="pct"/>
            <w:tcBorders>
              <w:top w:val="single" w:sz="4" w:space="0" w:color="auto"/>
              <w:left w:val="single" w:sz="4" w:space="0" w:color="auto"/>
              <w:bottom w:val="single" w:sz="4" w:space="0" w:color="auto"/>
              <w:right w:val="single" w:sz="4" w:space="0" w:color="auto"/>
            </w:tcBorders>
            <w:hideMark/>
          </w:tcPr>
          <w:p w14:paraId="42AF0298"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Inform your local health protection team as soon as possible. Seek advice from environmental health officers or the local health protection team on required exclusion periods. </w:t>
            </w:r>
          </w:p>
        </w:tc>
      </w:tr>
      <w:tr w:rsidR="000618E1" w:rsidRPr="000618E1" w14:paraId="045536DC" w14:textId="77777777" w:rsidTr="00BA76EA">
        <w:trPr>
          <w:trHeight w:val="437"/>
        </w:trPr>
        <w:tc>
          <w:tcPr>
            <w:tcW w:w="1412" w:type="pct"/>
            <w:tcBorders>
              <w:top w:val="single" w:sz="4" w:space="0" w:color="auto"/>
              <w:left w:val="single" w:sz="4" w:space="0" w:color="auto"/>
              <w:bottom w:val="single" w:sz="4" w:space="0" w:color="auto"/>
              <w:right w:val="single" w:sz="4" w:space="0" w:color="auto"/>
            </w:tcBorders>
            <w:hideMark/>
          </w:tcPr>
          <w:p w14:paraId="4F72B87D"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Whooping cough (pertussis)</w:t>
            </w:r>
          </w:p>
        </w:tc>
        <w:tc>
          <w:tcPr>
            <w:tcW w:w="3588" w:type="pct"/>
            <w:tcBorders>
              <w:top w:val="single" w:sz="4" w:space="0" w:color="auto"/>
              <w:left w:val="single" w:sz="4" w:space="0" w:color="auto"/>
              <w:bottom w:val="single" w:sz="4" w:space="0" w:color="auto"/>
              <w:right w:val="single" w:sz="4" w:space="0" w:color="auto"/>
            </w:tcBorders>
            <w:hideMark/>
          </w:tcPr>
          <w:p w14:paraId="7F1C863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A child or staff member should not return to school until they have had 48 hours of appropriate treatment with antibiotics and they feel well enough to do so, or 21 days from onset of illness if no antibiotic treatment.</w:t>
            </w:r>
          </w:p>
        </w:tc>
      </w:tr>
      <w:bookmarkEnd w:id="102"/>
    </w:tbl>
    <w:p w14:paraId="76E134B2" w14:textId="77777777" w:rsidR="000618E1" w:rsidRDefault="000618E1" w:rsidP="003A464D">
      <w:pPr>
        <w:spacing w:line="390" w:lineRule="atLeast"/>
        <w:rPr>
          <w:rFonts w:ascii="Aptos" w:eastAsia="MS Mincho" w:hAnsi="Aptos" w:cstheme="majorHAnsi"/>
          <w:noProof/>
        </w:rPr>
      </w:pPr>
    </w:p>
    <w:p w14:paraId="039F67BA" w14:textId="77777777" w:rsidR="003A464D" w:rsidRPr="00FB7EE5" w:rsidRDefault="003A464D" w:rsidP="003A464D">
      <w:pPr>
        <w:spacing w:line="390" w:lineRule="atLeast"/>
        <w:rPr>
          <w:rFonts w:ascii="Aptos" w:eastAsia="MS Mincho" w:hAnsi="Aptos" w:cstheme="majorHAnsi"/>
          <w:noProof/>
          <w:sz w:val="20"/>
          <w:szCs w:val="20"/>
          <w:lang w:val="en-US"/>
        </w:rPr>
      </w:pPr>
    </w:p>
    <w:p w14:paraId="2401A528" w14:textId="3696D327" w:rsidR="00EA6C99" w:rsidRPr="00EA6C99" w:rsidRDefault="00EA6C99" w:rsidP="00BA20AA">
      <w:pPr>
        <w:rPr>
          <w:rFonts w:ascii="Aptos" w:eastAsia="SimSun" w:hAnsi="Aptos" w:cs="Calibri Light"/>
          <w:b/>
          <w:sz w:val="28"/>
          <w:szCs w:val="28"/>
        </w:rPr>
      </w:pPr>
      <w:r w:rsidRPr="00E617E6">
        <w:rPr>
          <w:rFonts w:ascii="Aptos" w:eastAsia="SimSun" w:hAnsi="Aptos" w:cs="Calibri Light"/>
          <w:b/>
          <w:sz w:val="28"/>
          <w:szCs w:val="28"/>
          <w:highlight w:val="yellow"/>
        </w:rPr>
        <w:t xml:space="preserve">APPENDIX </w:t>
      </w:r>
      <w:r w:rsidR="00E617E6" w:rsidRPr="00E617E6">
        <w:rPr>
          <w:rFonts w:ascii="Aptos" w:eastAsia="SimSun" w:hAnsi="Aptos" w:cs="Calibri Light"/>
          <w:b/>
          <w:sz w:val="28"/>
          <w:szCs w:val="28"/>
          <w:highlight w:val="yellow"/>
        </w:rPr>
        <w:t>3</w:t>
      </w:r>
      <w:r w:rsidRPr="00E617E6">
        <w:rPr>
          <w:rFonts w:ascii="Aptos" w:eastAsia="SimSun" w:hAnsi="Aptos" w:cs="Calibri Light"/>
          <w:b/>
          <w:sz w:val="28"/>
          <w:szCs w:val="28"/>
          <w:highlight w:val="yellow"/>
        </w:rPr>
        <w:t>.</w:t>
      </w:r>
      <w:r w:rsidR="00E617E6">
        <w:rPr>
          <w:rFonts w:ascii="Aptos" w:eastAsia="SimSun" w:hAnsi="Aptos" w:cs="Calibri Light"/>
          <w:b/>
          <w:sz w:val="28"/>
          <w:szCs w:val="28"/>
          <w:highlight w:val="yellow"/>
        </w:rPr>
        <w:t xml:space="preserve"> </w:t>
      </w:r>
      <w:r w:rsidRPr="00E617E6">
        <w:rPr>
          <w:rFonts w:ascii="Aptos" w:eastAsia="SimSun" w:hAnsi="Aptos" w:cs="Calibri Light"/>
          <w:b/>
          <w:sz w:val="28"/>
          <w:szCs w:val="28"/>
          <w:highlight w:val="yellow"/>
        </w:rPr>
        <w:t xml:space="preserve">Local </w:t>
      </w:r>
      <w:r w:rsidR="00E617E6">
        <w:rPr>
          <w:rFonts w:ascii="Aptos" w:eastAsia="SimSun" w:hAnsi="Aptos" w:cs="Calibri Light"/>
          <w:b/>
          <w:sz w:val="28"/>
          <w:szCs w:val="28"/>
          <w:highlight w:val="yellow"/>
        </w:rPr>
        <w:t xml:space="preserve">School </w:t>
      </w:r>
      <w:r w:rsidRPr="00E617E6">
        <w:rPr>
          <w:rFonts w:ascii="Aptos" w:eastAsia="SimSun" w:hAnsi="Aptos" w:cs="Calibri Light"/>
          <w:b/>
          <w:sz w:val="28"/>
          <w:szCs w:val="28"/>
          <w:highlight w:val="yellow"/>
        </w:rPr>
        <w:t>Arrangements</w:t>
      </w:r>
      <w:r>
        <w:rPr>
          <w:rFonts w:ascii="Aptos" w:eastAsia="SimSun" w:hAnsi="Aptos" w:cs="Calibri Light"/>
          <w:b/>
          <w:sz w:val="28"/>
          <w:szCs w:val="28"/>
        </w:rPr>
        <w:t xml:space="preserve"> </w:t>
      </w:r>
    </w:p>
    <w:p w14:paraId="535B9BFA" w14:textId="77777777" w:rsidR="00EA6C99" w:rsidRDefault="00EA6C99" w:rsidP="00BA20AA">
      <w:pPr>
        <w:rPr>
          <w:rFonts w:ascii="Aptos" w:eastAsia="SimSun" w:hAnsi="Aptos" w:cs="Calibri Light"/>
          <w:b/>
        </w:rPr>
      </w:pPr>
    </w:p>
    <w:p w14:paraId="3296D221" w14:textId="6E29C446" w:rsidR="00BA20AA" w:rsidRPr="00396127" w:rsidRDefault="00BA20AA" w:rsidP="00BA20AA">
      <w:pPr>
        <w:rPr>
          <w:rFonts w:ascii="Aptos" w:eastAsia="MS Mincho" w:hAnsi="Aptos" w:cstheme="majorHAnsi"/>
          <w:noProof/>
          <w:sz w:val="20"/>
          <w:szCs w:val="20"/>
        </w:rPr>
      </w:pPr>
      <w:r w:rsidRPr="009872E1">
        <w:rPr>
          <w:rFonts w:ascii="Aptos" w:eastAsia="SimSun" w:hAnsi="Aptos" w:cs="Calibri Light"/>
          <w:b/>
        </w:rPr>
        <w:t>Document History</w:t>
      </w:r>
    </w:p>
    <w:p w14:paraId="5F080498" w14:textId="77777777" w:rsidR="00BA20AA" w:rsidRPr="00887CC1" w:rsidRDefault="00BA20AA" w:rsidP="00BA20AA">
      <w:pPr>
        <w:rPr>
          <w:rFonts w:ascii="Aptos" w:eastAsia="SimSun" w:hAnsi="Aptos" w:cs="Calibri Light"/>
          <w:bCs/>
          <w:i/>
          <w:iCs/>
          <w:sz w:val="18"/>
          <w:szCs w:val="18"/>
        </w:rPr>
      </w:pPr>
    </w:p>
    <w:tbl>
      <w:tblPr>
        <w:tblStyle w:val="TableGrid"/>
        <w:tblW w:w="9067" w:type="dxa"/>
        <w:tblLook w:val="04A0" w:firstRow="1" w:lastRow="0" w:firstColumn="1" w:lastColumn="0" w:noHBand="0" w:noVBand="1"/>
      </w:tblPr>
      <w:tblGrid>
        <w:gridCol w:w="1696"/>
        <w:gridCol w:w="1701"/>
        <w:gridCol w:w="3969"/>
        <w:gridCol w:w="1701"/>
      </w:tblGrid>
      <w:tr w:rsidR="00B101A6" w:rsidRPr="00DE38CC" w14:paraId="03466C2E" w14:textId="77777777" w:rsidTr="00BA76EA">
        <w:tc>
          <w:tcPr>
            <w:tcW w:w="1696" w:type="dxa"/>
          </w:tcPr>
          <w:p w14:paraId="324D8E40"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
              </w:rPr>
              <w:t>Date</w:t>
            </w:r>
          </w:p>
        </w:tc>
        <w:tc>
          <w:tcPr>
            <w:tcW w:w="1701" w:type="dxa"/>
          </w:tcPr>
          <w:p w14:paraId="6457030A"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
              </w:rPr>
              <w:t>Author</w:t>
            </w:r>
          </w:p>
        </w:tc>
        <w:tc>
          <w:tcPr>
            <w:tcW w:w="3969" w:type="dxa"/>
          </w:tcPr>
          <w:p w14:paraId="791C9602"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
              </w:rPr>
              <w:t>Summary Changes</w:t>
            </w:r>
          </w:p>
        </w:tc>
        <w:tc>
          <w:tcPr>
            <w:tcW w:w="1701" w:type="dxa"/>
          </w:tcPr>
          <w:p w14:paraId="58B3C2D6"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
              </w:rPr>
              <w:t>Approved by</w:t>
            </w:r>
          </w:p>
        </w:tc>
      </w:tr>
      <w:tr w:rsidR="00B101A6" w:rsidRPr="00DE38CC" w14:paraId="7764B9D4" w14:textId="77777777" w:rsidTr="00BA76EA">
        <w:tc>
          <w:tcPr>
            <w:tcW w:w="1696" w:type="dxa"/>
          </w:tcPr>
          <w:p w14:paraId="0565C5BF" w14:textId="15EE4F13" w:rsidR="00B101A6" w:rsidRPr="00C63C57" w:rsidRDefault="00C63C57" w:rsidP="00BA76EA">
            <w:pPr>
              <w:pStyle w:val="Footer"/>
              <w:rPr>
                <w:rFonts w:ascii="Aptos" w:eastAsia="SimSun" w:hAnsi="Aptos" w:cs="Calibri Light"/>
                <w:bCs/>
              </w:rPr>
            </w:pPr>
            <w:r w:rsidRPr="00C63C57">
              <w:rPr>
                <w:rFonts w:ascii="Aptos" w:eastAsia="SimSun" w:hAnsi="Aptos" w:cs="Calibri Light"/>
                <w:bCs/>
              </w:rPr>
              <w:t>17.06.2026</w:t>
            </w:r>
          </w:p>
        </w:tc>
        <w:tc>
          <w:tcPr>
            <w:tcW w:w="1701" w:type="dxa"/>
          </w:tcPr>
          <w:p w14:paraId="2C5FE4EA" w14:textId="6EC8AEE7" w:rsidR="00B101A6" w:rsidRPr="00C63C57" w:rsidRDefault="00C63C57" w:rsidP="00BA76EA">
            <w:pPr>
              <w:pStyle w:val="Footer"/>
              <w:rPr>
                <w:rFonts w:ascii="Aptos" w:eastAsia="SimSun" w:hAnsi="Aptos" w:cs="Calibri Light"/>
                <w:bCs/>
              </w:rPr>
            </w:pPr>
            <w:r>
              <w:rPr>
                <w:rFonts w:ascii="Aptos" w:eastAsia="SimSun" w:hAnsi="Aptos" w:cs="Calibri Light"/>
                <w:bCs/>
              </w:rPr>
              <w:t>M Spence</w:t>
            </w:r>
          </w:p>
        </w:tc>
        <w:tc>
          <w:tcPr>
            <w:tcW w:w="3969" w:type="dxa"/>
          </w:tcPr>
          <w:p w14:paraId="75DDA525" w14:textId="4E1E9F37" w:rsidR="00B101A6" w:rsidRPr="00C63C57" w:rsidRDefault="00C63C57" w:rsidP="003D15FA">
            <w:pPr>
              <w:pStyle w:val="Footer"/>
              <w:numPr>
                <w:ilvl w:val="0"/>
                <w:numId w:val="47"/>
              </w:numPr>
              <w:rPr>
                <w:rFonts w:ascii="Aptos" w:eastAsia="SimSun" w:hAnsi="Aptos" w:cs="Calibri Light"/>
                <w:bCs/>
              </w:rPr>
            </w:pPr>
            <w:r>
              <w:rPr>
                <w:rFonts w:ascii="Aptos" w:eastAsia="SimSun" w:hAnsi="Aptos" w:cs="Calibri Light"/>
                <w:bCs/>
              </w:rPr>
              <w:t>Annual Review – The Key Policy Adopted</w:t>
            </w:r>
          </w:p>
        </w:tc>
        <w:tc>
          <w:tcPr>
            <w:tcW w:w="1701" w:type="dxa"/>
          </w:tcPr>
          <w:p w14:paraId="531568DD" w14:textId="5A2A61FB" w:rsidR="00B101A6" w:rsidRPr="00C63C57" w:rsidRDefault="00C63C57" w:rsidP="00BA76EA">
            <w:pPr>
              <w:pStyle w:val="Footer"/>
              <w:rPr>
                <w:rFonts w:ascii="Aptos" w:eastAsia="SimSun" w:hAnsi="Aptos" w:cs="Calibri Light"/>
                <w:bCs/>
              </w:rPr>
            </w:pPr>
            <w:r>
              <w:rPr>
                <w:rFonts w:ascii="Aptos" w:eastAsia="SimSun" w:hAnsi="Aptos" w:cs="Calibri Light"/>
                <w:bCs/>
              </w:rPr>
              <w:t>Trust B</w:t>
            </w:r>
            <w:r w:rsidR="00EA6C99">
              <w:rPr>
                <w:rFonts w:ascii="Aptos" w:eastAsia="SimSun" w:hAnsi="Aptos" w:cs="Calibri Light"/>
                <w:bCs/>
              </w:rPr>
              <w:t>o</w:t>
            </w:r>
            <w:r>
              <w:rPr>
                <w:rFonts w:ascii="Aptos" w:eastAsia="SimSun" w:hAnsi="Aptos" w:cs="Calibri Light"/>
                <w:bCs/>
              </w:rPr>
              <w:t>ard</w:t>
            </w:r>
          </w:p>
        </w:tc>
      </w:tr>
      <w:tr w:rsidR="00B101A6" w:rsidRPr="000153F9" w14:paraId="03CC6298" w14:textId="77777777" w:rsidTr="00BA76EA">
        <w:tc>
          <w:tcPr>
            <w:tcW w:w="1696" w:type="dxa"/>
          </w:tcPr>
          <w:p w14:paraId="3FB0CB6C" w14:textId="77777777" w:rsidR="00B101A6" w:rsidRPr="000153F9" w:rsidRDefault="00B101A6" w:rsidP="00BA76EA">
            <w:pPr>
              <w:pStyle w:val="Footer"/>
              <w:rPr>
                <w:rFonts w:ascii="Aptos" w:eastAsia="SimSun" w:hAnsi="Aptos" w:cs="Calibri Light"/>
                <w:bCs/>
              </w:rPr>
            </w:pPr>
            <w:r w:rsidRPr="000153F9">
              <w:rPr>
                <w:rFonts w:ascii="Aptos" w:eastAsia="SimSun" w:hAnsi="Aptos" w:cs="Calibri Light"/>
                <w:bCs/>
              </w:rPr>
              <w:t>01.07.2025</w:t>
            </w:r>
          </w:p>
        </w:tc>
        <w:tc>
          <w:tcPr>
            <w:tcW w:w="1701" w:type="dxa"/>
          </w:tcPr>
          <w:p w14:paraId="7C78B63D" w14:textId="77777777" w:rsidR="00B101A6" w:rsidRPr="000153F9" w:rsidRDefault="00B101A6" w:rsidP="00BA76EA">
            <w:pPr>
              <w:pStyle w:val="Footer"/>
              <w:rPr>
                <w:rFonts w:ascii="Aptos" w:eastAsia="SimSun" w:hAnsi="Aptos" w:cs="Calibri Light"/>
                <w:bCs/>
              </w:rPr>
            </w:pPr>
            <w:r w:rsidRPr="000153F9">
              <w:rPr>
                <w:rFonts w:ascii="Aptos" w:eastAsia="SimSun" w:hAnsi="Aptos" w:cs="Calibri Light"/>
                <w:bCs/>
              </w:rPr>
              <w:t>F Ali</w:t>
            </w:r>
          </w:p>
        </w:tc>
        <w:tc>
          <w:tcPr>
            <w:tcW w:w="3969" w:type="dxa"/>
          </w:tcPr>
          <w:p w14:paraId="3DF4485B" w14:textId="77777777" w:rsidR="00B101A6" w:rsidRPr="000153F9" w:rsidRDefault="00B101A6" w:rsidP="003D15FA">
            <w:pPr>
              <w:pStyle w:val="Footer"/>
              <w:numPr>
                <w:ilvl w:val="0"/>
                <w:numId w:val="47"/>
              </w:numPr>
              <w:rPr>
                <w:rFonts w:ascii="Aptos" w:eastAsia="SimSun" w:hAnsi="Aptos" w:cs="Calibri Light"/>
                <w:bCs/>
              </w:rPr>
            </w:pPr>
            <w:r w:rsidRPr="000153F9">
              <w:rPr>
                <w:rFonts w:ascii="Aptos" w:eastAsia="SimSun" w:hAnsi="Aptos" w:cs="Calibri Light"/>
                <w:bCs/>
              </w:rPr>
              <w:t>Annual Review</w:t>
            </w:r>
          </w:p>
          <w:p w14:paraId="5F88B12F" w14:textId="77777777" w:rsidR="00B101A6" w:rsidRPr="000153F9" w:rsidRDefault="00B101A6" w:rsidP="003D15FA">
            <w:pPr>
              <w:pStyle w:val="Footer"/>
              <w:numPr>
                <w:ilvl w:val="0"/>
                <w:numId w:val="47"/>
              </w:numPr>
              <w:rPr>
                <w:rFonts w:ascii="Aptos" w:eastAsia="SimSun" w:hAnsi="Aptos" w:cs="Calibri Light"/>
                <w:bCs/>
              </w:rPr>
            </w:pPr>
            <w:r w:rsidRPr="000153F9">
              <w:rPr>
                <w:rFonts w:ascii="Aptos" w:eastAsia="SimSun" w:hAnsi="Aptos" w:cs="Calibri Light"/>
                <w:bCs/>
              </w:rPr>
              <w:t>Changed reporting of H&amp;S to Trust (removing Director of Ops.)</w:t>
            </w:r>
          </w:p>
          <w:p w14:paraId="1A024805" w14:textId="77777777" w:rsidR="00B101A6" w:rsidRDefault="00B101A6" w:rsidP="003D15FA">
            <w:pPr>
              <w:pStyle w:val="Footer"/>
              <w:numPr>
                <w:ilvl w:val="0"/>
                <w:numId w:val="47"/>
              </w:numPr>
              <w:rPr>
                <w:rFonts w:ascii="Aptos" w:eastAsia="SimSun" w:hAnsi="Aptos" w:cs="Calibri Light"/>
                <w:bCs/>
              </w:rPr>
            </w:pPr>
            <w:r w:rsidRPr="000153F9">
              <w:rPr>
                <w:rFonts w:ascii="Aptos" w:eastAsia="SimSun" w:hAnsi="Aptos" w:cs="Calibri Light"/>
                <w:bCs/>
              </w:rPr>
              <w:t>Added Appendix 1 – Local Arrangements.</w:t>
            </w:r>
          </w:p>
          <w:p w14:paraId="6491A987" w14:textId="77777777" w:rsidR="00B101A6" w:rsidRDefault="00B101A6" w:rsidP="003D15FA">
            <w:pPr>
              <w:pStyle w:val="Footer"/>
              <w:numPr>
                <w:ilvl w:val="0"/>
                <w:numId w:val="47"/>
              </w:numPr>
              <w:rPr>
                <w:rFonts w:ascii="Aptos" w:eastAsia="SimSun" w:hAnsi="Aptos" w:cs="Calibri Light"/>
                <w:bCs/>
              </w:rPr>
            </w:pPr>
            <w:r>
              <w:rPr>
                <w:rFonts w:ascii="Aptos" w:eastAsia="SimSun" w:hAnsi="Aptos" w:cs="Calibri Light"/>
                <w:bCs/>
              </w:rPr>
              <w:t>Change LAB responsibility from managing H&amp;S issues to ‘</w:t>
            </w:r>
            <w:r w:rsidRPr="005400BE">
              <w:rPr>
                <w:rFonts w:ascii="Aptos" w:eastAsia="SimSun" w:hAnsi="Aptos" w:cs="Calibri Light"/>
                <w:bCs/>
              </w:rPr>
              <w:t>Provide oversight and monitoring of H&amp;S issues</w:t>
            </w:r>
            <w:r>
              <w:rPr>
                <w:rFonts w:ascii="Aptos" w:eastAsia="SimSun" w:hAnsi="Aptos" w:cs="Calibri Light"/>
                <w:bCs/>
              </w:rPr>
              <w:t>.’</w:t>
            </w:r>
          </w:p>
          <w:p w14:paraId="43218559" w14:textId="77777777" w:rsidR="00B101A6" w:rsidRPr="000153F9" w:rsidRDefault="00B101A6" w:rsidP="003D15FA">
            <w:pPr>
              <w:pStyle w:val="Footer"/>
              <w:numPr>
                <w:ilvl w:val="0"/>
                <w:numId w:val="47"/>
              </w:numPr>
              <w:rPr>
                <w:rFonts w:ascii="Aptos" w:eastAsia="SimSun" w:hAnsi="Aptos" w:cs="Calibri Light"/>
                <w:bCs/>
              </w:rPr>
            </w:pPr>
            <w:r>
              <w:rPr>
                <w:rFonts w:ascii="Aptos" w:eastAsia="SimSun" w:hAnsi="Aptos" w:cs="Calibri Light"/>
                <w:bCs/>
              </w:rPr>
              <w:t xml:space="preserve">Add under the HT responsibility: </w:t>
            </w:r>
            <w:r w:rsidRPr="00F47CFB">
              <w:rPr>
                <w:rFonts w:ascii="Aptos" w:eastAsia="SimSun" w:hAnsi="Aptos" w:cs="Calibri Light"/>
                <w:bCs/>
              </w:rPr>
              <w:t xml:space="preserve">’Manage </w:t>
            </w:r>
            <w:proofErr w:type="gramStart"/>
            <w:r w:rsidRPr="00F47CFB">
              <w:rPr>
                <w:rFonts w:ascii="Aptos" w:eastAsia="SimSun" w:hAnsi="Aptos" w:cs="Calibri Light"/>
                <w:bCs/>
              </w:rPr>
              <w:t>day to day</w:t>
            </w:r>
            <w:proofErr w:type="gramEnd"/>
            <w:r w:rsidRPr="00F47CFB">
              <w:rPr>
                <w:rFonts w:ascii="Aptos" w:eastAsia="SimSun" w:hAnsi="Aptos" w:cs="Calibri Light"/>
                <w:bCs/>
              </w:rPr>
              <w:t xml:space="preserve"> operational health and safety issues’</w:t>
            </w:r>
            <w:r>
              <w:rPr>
                <w:rFonts w:ascii="Aptos" w:eastAsia="SimSun" w:hAnsi="Aptos" w:cs="Calibri Light"/>
                <w:bCs/>
              </w:rPr>
              <w:t>.</w:t>
            </w:r>
          </w:p>
        </w:tc>
        <w:tc>
          <w:tcPr>
            <w:tcW w:w="1701" w:type="dxa"/>
          </w:tcPr>
          <w:p w14:paraId="780570FC" w14:textId="77777777" w:rsidR="00B101A6" w:rsidRPr="000153F9" w:rsidRDefault="00B101A6" w:rsidP="00BA76EA">
            <w:pPr>
              <w:pStyle w:val="Footer"/>
              <w:rPr>
                <w:rFonts w:ascii="Aptos" w:eastAsia="SimSun" w:hAnsi="Aptos" w:cs="Calibri Light"/>
                <w:bCs/>
              </w:rPr>
            </w:pPr>
            <w:r w:rsidRPr="000153F9">
              <w:rPr>
                <w:rFonts w:ascii="Aptos" w:eastAsia="SimSun" w:hAnsi="Aptos" w:cs="Calibri Light"/>
                <w:bCs/>
              </w:rPr>
              <w:t>Trust Board</w:t>
            </w:r>
          </w:p>
        </w:tc>
      </w:tr>
      <w:tr w:rsidR="00B101A6" w:rsidRPr="00DE38CC" w14:paraId="3CEBF2EB" w14:textId="77777777" w:rsidTr="00BA76EA">
        <w:tc>
          <w:tcPr>
            <w:tcW w:w="1696" w:type="dxa"/>
          </w:tcPr>
          <w:p w14:paraId="52EF1C30"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Cs/>
              </w:rPr>
              <w:t>17.07.2024</w:t>
            </w:r>
          </w:p>
        </w:tc>
        <w:tc>
          <w:tcPr>
            <w:tcW w:w="1701" w:type="dxa"/>
          </w:tcPr>
          <w:p w14:paraId="3A193567"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Cs/>
              </w:rPr>
              <w:t>C Roberts/M Spence</w:t>
            </w:r>
          </w:p>
        </w:tc>
        <w:tc>
          <w:tcPr>
            <w:tcW w:w="3969" w:type="dxa"/>
          </w:tcPr>
          <w:p w14:paraId="742293B2"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Cs/>
              </w:rPr>
              <w:t>Annual Review</w:t>
            </w:r>
          </w:p>
        </w:tc>
        <w:tc>
          <w:tcPr>
            <w:tcW w:w="1701" w:type="dxa"/>
          </w:tcPr>
          <w:p w14:paraId="6D89075A"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Cs/>
              </w:rPr>
              <w:t>Trust Board</w:t>
            </w:r>
          </w:p>
        </w:tc>
      </w:tr>
      <w:tr w:rsidR="00B101A6" w:rsidRPr="00DE38CC" w14:paraId="34C7D680" w14:textId="77777777" w:rsidTr="00BA76EA">
        <w:tc>
          <w:tcPr>
            <w:tcW w:w="1696" w:type="dxa"/>
          </w:tcPr>
          <w:p w14:paraId="42D2F883"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04.07.2023</w:t>
            </w:r>
          </w:p>
        </w:tc>
        <w:tc>
          <w:tcPr>
            <w:tcW w:w="1701" w:type="dxa"/>
          </w:tcPr>
          <w:p w14:paraId="32949CF2"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C Davies</w:t>
            </w:r>
          </w:p>
        </w:tc>
        <w:tc>
          <w:tcPr>
            <w:tcW w:w="3969" w:type="dxa"/>
          </w:tcPr>
          <w:p w14:paraId="0A55C436"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Annual Review</w:t>
            </w:r>
          </w:p>
        </w:tc>
        <w:tc>
          <w:tcPr>
            <w:tcW w:w="1701" w:type="dxa"/>
          </w:tcPr>
          <w:p w14:paraId="17550C5C"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F&amp;A Committee</w:t>
            </w:r>
          </w:p>
        </w:tc>
      </w:tr>
      <w:tr w:rsidR="00B101A6" w:rsidRPr="00DE38CC" w14:paraId="317AB6D2" w14:textId="77777777" w:rsidTr="00BA76EA">
        <w:tc>
          <w:tcPr>
            <w:tcW w:w="1696" w:type="dxa"/>
          </w:tcPr>
          <w:p w14:paraId="717CC55D"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13.05.2022</w:t>
            </w:r>
          </w:p>
        </w:tc>
        <w:tc>
          <w:tcPr>
            <w:tcW w:w="1701" w:type="dxa"/>
          </w:tcPr>
          <w:p w14:paraId="5AAC6AF5" w14:textId="77777777" w:rsidR="00B101A6" w:rsidRPr="00DE38CC" w:rsidRDefault="00B101A6" w:rsidP="00BA76EA">
            <w:pPr>
              <w:pStyle w:val="Footer"/>
              <w:rPr>
                <w:rFonts w:ascii="Aptos" w:eastAsia="SimSun" w:hAnsi="Aptos" w:cs="Calibri Light"/>
                <w:bCs/>
              </w:rPr>
            </w:pPr>
            <w:r w:rsidRPr="000531E0">
              <w:t>C Davies</w:t>
            </w:r>
          </w:p>
        </w:tc>
        <w:tc>
          <w:tcPr>
            <w:tcW w:w="3969" w:type="dxa"/>
          </w:tcPr>
          <w:p w14:paraId="239021AE"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Annual Review</w:t>
            </w:r>
          </w:p>
        </w:tc>
        <w:tc>
          <w:tcPr>
            <w:tcW w:w="1701" w:type="dxa"/>
          </w:tcPr>
          <w:p w14:paraId="6B68E088"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Trust Board</w:t>
            </w:r>
          </w:p>
        </w:tc>
      </w:tr>
      <w:tr w:rsidR="00B101A6" w:rsidRPr="00DE38CC" w14:paraId="5352F744" w14:textId="77777777" w:rsidTr="00BA76EA">
        <w:tc>
          <w:tcPr>
            <w:tcW w:w="1696" w:type="dxa"/>
          </w:tcPr>
          <w:p w14:paraId="4BC4620B"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July 2020</w:t>
            </w:r>
          </w:p>
        </w:tc>
        <w:tc>
          <w:tcPr>
            <w:tcW w:w="1701" w:type="dxa"/>
          </w:tcPr>
          <w:p w14:paraId="47F20BF9" w14:textId="77777777" w:rsidR="00B101A6" w:rsidRPr="00DE38CC" w:rsidRDefault="00B101A6" w:rsidP="00BA76EA">
            <w:pPr>
              <w:pStyle w:val="Footer"/>
              <w:rPr>
                <w:rFonts w:ascii="Aptos" w:eastAsia="SimSun" w:hAnsi="Aptos" w:cs="Calibri Light"/>
                <w:bCs/>
              </w:rPr>
            </w:pPr>
            <w:r w:rsidRPr="000531E0">
              <w:t>C Davies</w:t>
            </w:r>
          </w:p>
        </w:tc>
        <w:tc>
          <w:tcPr>
            <w:tcW w:w="3969" w:type="dxa"/>
          </w:tcPr>
          <w:p w14:paraId="2BC23057"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Annual Review</w:t>
            </w:r>
          </w:p>
        </w:tc>
        <w:tc>
          <w:tcPr>
            <w:tcW w:w="1701" w:type="dxa"/>
          </w:tcPr>
          <w:p w14:paraId="53C54E20"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Trust Board</w:t>
            </w:r>
          </w:p>
        </w:tc>
      </w:tr>
    </w:tbl>
    <w:p w14:paraId="070B7464" w14:textId="77777777" w:rsidR="00BA20AA" w:rsidRPr="00887CC1" w:rsidRDefault="00BA20AA" w:rsidP="00BA20AA">
      <w:pPr>
        <w:rPr>
          <w:rFonts w:ascii="Aptos" w:eastAsia="SimSun" w:hAnsi="Aptos" w:cs="Calibri Light"/>
          <w:bCs/>
          <w:i/>
          <w:iCs/>
          <w:sz w:val="16"/>
          <w:szCs w:val="16"/>
        </w:rPr>
      </w:pPr>
    </w:p>
    <w:p w14:paraId="38E9BA3D" w14:textId="03DB7CF7" w:rsidR="00396127" w:rsidRDefault="00396127" w:rsidP="008406DF">
      <w:pPr>
        <w:spacing w:line="390" w:lineRule="atLeast"/>
        <w:rPr>
          <w:rFonts w:ascii="Aptos" w:eastAsia="MS Mincho" w:hAnsi="Aptos" w:cstheme="majorHAnsi"/>
          <w:noProof/>
          <w:sz w:val="20"/>
          <w:szCs w:val="20"/>
        </w:rPr>
      </w:pPr>
    </w:p>
    <w:p w14:paraId="1655BA11" w14:textId="6E72E838" w:rsidR="00396127" w:rsidRDefault="00396127">
      <w:pPr>
        <w:rPr>
          <w:rFonts w:ascii="Aptos" w:eastAsia="MS Mincho" w:hAnsi="Aptos" w:cstheme="majorHAnsi"/>
          <w:noProof/>
          <w:sz w:val="20"/>
          <w:szCs w:val="20"/>
        </w:rPr>
      </w:pPr>
    </w:p>
    <w:sectPr w:rsidR="00396127" w:rsidSect="00EB00B3">
      <w:headerReference w:type="default" r:id="rId35"/>
      <w:footerReference w:type="default" r:id="rId36"/>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57895" w14:textId="77777777" w:rsidR="004673D2" w:rsidRDefault="004673D2" w:rsidP="00F4325A">
      <w:pPr>
        <w:spacing w:line="240" w:lineRule="auto"/>
      </w:pPr>
      <w:r>
        <w:separator/>
      </w:r>
    </w:p>
  </w:endnote>
  <w:endnote w:type="continuationSeparator" w:id="0">
    <w:p w14:paraId="7DB9FFD4" w14:textId="77777777" w:rsidR="004673D2" w:rsidRDefault="004673D2"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E5EFD" w14:textId="77777777" w:rsidR="00121EAF" w:rsidRPr="00E0008D" w:rsidRDefault="00121EAF" w:rsidP="00121EAF">
    <w:pPr>
      <w:pStyle w:val="Footer"/>
      <w:rPr>
        <w:b/>
        <w:bCs/>
        <w:noProof/>
        <w:color w:val="404040" w:themeColor="text1" w:themeTint="BF"/>
        <w:sz w:val="18"/>
        <w:szCs w:val="18"/>
      </w:rPr>
    </w:pPr>
  </w:p>
  <w:p w14:paraId="047F0D58" w14:textId="77777777" w:rsidR="00121EAF" w:rsidRPr="0094789B" w:rsidRDefault="00121EAF" w:rsidP="00121EAF">
    <w:pPr>
      <w:pStyle w:val="Footer"/>
      <w:pBdr>
        <w:top w:val="single" w:sz="4" w:space="8" w:color="A5300F" w:themeColor="accent1"/>
      </w:pBdr>
      <w:spacing w:before="360"/>
      <w:contextualSpacing/>
      <w:jc w:val="right"/>
      <w:rPr>
        <w:b/>
        <w:bCs/>
        <w:noProof/>
        <w:color w:val="404040" w:themeColor="text1" w:themeTint="BF"/>
        <w:sz w:val="18"/>
        <w:szCs w:val="18"/>
      </w:rPr>
    </w:pPr>
    <w:r w:rsidRPr="0094789B">
      <w:rPr>
        <w:b/>
        <w:bCs/>
        <w:noProof/>
        <w:color w:val="404040" w:themeColor="text1" w:themeTint="BF"/>
        <w:sz w:val="18"/>
        <w:szCs w:val="18"/>
      </w:rPr>
      <w:fldChar w:fldCharType="begin"/>
    </w:r>
    <w:r w:rsidRPr="0094789B">
      <w:rPr>
        <w:b/>
        <w:bCs/>
        <w:noProof/>
        <w:color w:val="404040" w:themeColor="text1" w:themeTint="BF"/>
        <w:sz w:val="18"/>
        <w:szCs w:val="18"/>
      </w:rPr>
      <w:instrText xml:space="preserve"> PAGE   \* MERGEFORMAT </w:instrText>
    </w:r>
    <w:r w:rsidRPr="0094789B">
      <w:rPr>
        <w:b/>
        <w:bCs/>
        <w:noProof/>
        <w:color w:val="404040" w:themeColor="text1" w:themeTint="BF"/>
        <w:sz w:val="18"/>
        <w:szCs w:val="18"/>
      </w:rPr>
      <w:fldChar w:fldCharType="separate"/>
    </w:r>
    <w:r>
      <w:rPr>
        <w:b/>
        <w:bCs/>
        <w:noProof/>
        <w:color w:val="404040" w:themeColor="text1" w:themeTint="BF"/>
        <w:sz w:val="18"/>
        <w:szCs w:val="18"/>
      </w:rPr>
      <w:t>1</w:t>
    </w:r>
    <w:r w:rsidRPr="0094789B">
      <w:rPr>
        <w:b/>
        <w:bCs/>
        <w:noProof/>
        <w:color w:val="404040" w:themeColor="text1" w:themeTint="BF"/>
        <w:sz w:val="18"/>
        <w:szCs w:val="18"/>
      </w:rPr>
      <w:fldChar w:fldCharType="end"/>
    </w:r>
  </w:p>
  <w:p w14:paraId="192F9EFF" w14:textId="77777777" w:rsidR="00121EAF" w:rsidRPr="00F4325A" w:rsidRDefault="00121EAF" w:rsidP="00121EAF">
    <w:pPr>
      <w:pStyle w:val="Footer"/>
      <w:rPr>
        <w:sz w:val="18"/>
        <w:szCs w:val="18"/>
      </w:rPr>
    </w:pPr>
    <w:r w:rsidRPr="00F4325A">
      <w:rPr>
        <w:sz w:val="18"/>
        <w:szCs w:val="18"/>
      </w:rPr>
      <w:t>The Diocese of Worcester Multi Academy Trust is a charitable company limited by guarantee registered in England and Wales with company number 10390487</w:t>
    </w:r>
  </w:p>
  <w:p w14:paraId="52F34EB0" w14:textId="77777777" w:rsidR="00121EAF" w:rsidRDefault="00121EAF" w:rsidP="00121EAF">
    <w:pPr>
      <w:pStyle w:val="Footer"/>
      <w:rPr>
        <w:sz w:val="18"/>
        <w:szCs w:val="18"/>
      </w:rPr>
    </w:pPr>
    <w:r w:rsidRPr="00F4325A">
      <w:rPr>
        <w:sz w:val="18"/>
        <w:szCs w:val="18"/>
      </w:rPr>
      <w:t xml:space="preserve">Registered Office: </w:t>
    </w:r>
    <w:r>
      <w:rPr>
        <w:sz w:val="18"/>
        <w:szCs w:val="18"/>
      </w:rPr>
      <w:t>St Barnabas CofE First and Middle School</w:t>
    </w:r>
    <w:r w:rsidRPr="00F4325A">
      <w:rPr>
        <w:sz w:val="18"/>
        <w:szCs w:val="18"/>
      </w:rPr>
      <w:t xml:space="preserve"> | </w:t>
    </w:r>
    <w:proofErr w:type="spellStart"/>
    <w:r>
      <w:rPr>
        <w:sz w:val="18"/>
        <w:szCs w:val="18"/>
      </w:rPr>
      <w:t>Stonebow</w:t>
    </w:r>
    <w:proofErr w:type="spellEnd"/>
    <w:r>
      <w:rPr>
        <w:sz w:val="18"/>
        <w:szCs w:val="18"/>
      </w:rPr>
      <w:t xml:space="preserve"> Road </w:t>
    </w:r>
    <w:r w:rsidRPr="00F4325A">
      <w:rPr>
        <w:sz w:val="18"/>
        <w:szCs w:val="18"/>
      </w:rPr>
      <w:t xml:space="preserve">| </w:t>
    </w:r>
    <w:r>
      <w:rPr>
        <w:sz w:val="18"/>
        <w:szCs w:val="18"/>
      </w:rPr>
      <w:t>Drakes Broughton</w:t>
    </w:r>
    <w:r w:rsidRPr="00F4325A">
      <w:rPr>
        <w:sz w:val="18"/>
        <w:szCs w:val="18"/>
      </w:rPr>
      <w:t xml:space="preserve"> | WR</w:t>
    </w:r>
    <w:r>
      <w:rPr>
        <w:sz w:val="18"/>
        <w:szCs w:val="18"/>
      </w:rPr>
      <w:t>10 2AW</w:t>
    </w:r>
  </w:p>
  <w:sdt>
    <w:sdtPr>
      <w:rPr>
        <w:sz w:val="18"/>
        <w:szCs w:val="18"/>
      </w:rPr>
      <w:alias w:val="Title"/>
      <w:tag w:val=""/>
      <w:id w:val="-187066573"/>
      <w:placeholder>
        <w:docPart w:val="052DBE8A2101459FB3EC03DB9229B86C"/>
      </w:placeholder>
      <w:dataBinding w:prefixMappings="xmlns:ns0='http://purl.org/dc/elements/1.1/' xmlns:ns1='http://schemas.openxmlformats.org/package/2006/metadata/core-properties' " w:xpath="/ns1:coreProperties[1]/ns0:title[1]" w:storeItemID="{6C3C8BC8-F283-45AE-878A-BAB7291924A1}"/>
      <w:text/>
    </w:sdtPr>
    <w:sdtEndPr/>
    <w:sdtContent>
      <w:p w14:paraId="5B1E9CAA" w14:textId="3CD44387" w:rsidR="00121EAF" w:rsidRPr="0094789B" w:rsidRDefault="000F5BE9" w:rsidP="00121EAF">
        <w:pPr>
          <w:pStyle w:val="Footer"/>
          <w:jc w:val="left"/>
          <w:rPr>
            <w:color w:val="C00000"/>
            <w:sz w:val="18"/>
            <w:szCs w:val="18"/>
          </w:rPr>
        </w:pPr>
        <w:r>
          <w:rPr>
            <w:sz w:val="18"/>
            <w:szCs w:val="18"/>
          </w:rPr>
          <w:t>HEALTH AND SAFETY POLICY</w:t>
        </w:r>
      </w:p>
    </w:sdtContent>
  </w:sdt>
  <w:p w14:paraId="6819EE81" w14:textId="77777777" w:rsidR="00664F64" w:rsidRDefault="00664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16683" w14:textId="79AB7FF4" w:rsidR="00E0008D" w:rsidRPr="00E0008D" w:rsidRDefault="00E0008D" w:rsidP="00E0008D">
    <w:pPr>
      <w:pStyle w:val="Footer"/>
      <w:rPr>
        <w:b/>
        <w:bCs/>
        <w:noProof/>
        <w:color w:val="404040" w:themeColor="text1" w:themeTint="BF"/>
        <w:sz w:val="18"/>
        <w:szCs w:val="18"/>
      </w:rPr>
    </w:pPr>
  </w:p>
  <w:p w14:paraId="7E042380" w14:textId="77777777" w:rsidR="00881EEE" w:rsidRPr="0094789B" w:rsidRDefault="00881EEE">
    <w:pPr>
      <w:pStyle w:val="Footer"/>
      <w:pBdr>
        <w:top w:val="single" w:sz="4" w:space="8" w:color="A5300F" w:themeColor="accent1"/>
      </w:pBdr>
      <w:spacing w:before="360"/>
      <w:contextualSpacing/>
      <w:jc w:val="right"/>
      <w:rPr>
        <w:b/>
        <w:bCs/>
        <w:noProof/>
        <w:color w:val="404040" w:themeColor="text1" w:themeTint="BF"/>
        <w:sz w:val="18"/>
        <w:szCs w:val="18"/>
      </w:rPr>
    </w:pPr>
    <w:r w:rsidRPr="0094789B">
      <w:rPr>
        <w:b/>
        <w:bCs/>
        <w:noProof/>
        <w:color w:val="404040" w:themeColor="text1" w:themeTint="BF"/>
        <w:sz w:val="18"/>
        <w:szCs w:val="18"/>
      </w:rPr>
      <w:fldChar w:fldCharType="begin"/>
    </w:r>
    <w:r w:rsidRPr="0094789B">
      <w:rPr>
        <w:b/>
        <w:bCs/>
        <w:noProof/>
        <w:color w:val="404040" w:themeColor="text1" w:themeTint="BF"/>
        <w:sz w:val="18"/>
        <w:szCs w:val="18"/>
      </w:rPr>
      <w:instrText xml:space="preserve"> PAGE   \* MERGEFORMAT </w:instrText>
    </w:r>
    <w:r w:rsidRPr="0094789B">
      <w:rPr>
        <w:b/>
        <w:bCs/>
        <w:noProof/>
        <w:color w:val="404040" w:themeColor="text1" w:themeTint="BF"/>
        <w:sz w:val="18"/>
        <w:szCs w:val="18"/>
      </w:rPr>
      <w:fldChar w:fldCharType="separate"/>
    </w:r>
    <w:r w:rsidRPr="0094789B">
      <w:rPr>
        <w:b/>
        <w:bCs/>
        <w:noProof/>
        <w:color w:val="404040" w:themeColor="text1" w:themeTint="BF"/>
        <w:sz w:val="18"/>
        <w:szCs w:val="18"/>
      </w:rPr>
      <w:t>2</w:t>
    </w:r>
    <w:r w:rsidRPr="0094789B">
      <w:rPr>
        <w:b/>
        <w:bCs/>
        <w:noProof/>
        <w:color w:val="404040" w:themeColor="text1" w:themeTint="BF"/>
        <w:sz w:val="18"/>
        <w:szCs w:val="18"/>
      </w:rPr>
      <w:fldChar w:fldCharType="end"/>
    </w:r>
  </w:p>
  <w:p w14:paraId="7BE0B907" w14:textId="77777777" w:rsidR="00881EEE" w:rsidRPr="00F4325A" w:rsidRDefault="00881EEE" w:rsidP="00D27297">
    <w:pPr>
      <w:pStyle w:val="Footer"/>
      <w:rPr>
        <w:sz w:val="18"/>
        <w:szCs w:val="18"/>
      </w:rPr>
    </w:pPr>
    <w:r w:rsidRPr="00F4325A">
      <w:rPr>
        <w:sz w:val="18"/>
        <w:szCs w:val="18"/>
      </w:rPr>
      <w:t>The Diocese of Worcester Multi Academy Trust is a charitable company limited by guarantee registered in England and Wales with company number 10390487</w:t>
    </w:r>
  </w:p>
  <w:p w14:paraId="7727329B" w14:textId="31B1AE81" w:rsidR="00881EEE" w:rsidRDefault="00881EEE" w:rsidP="00D27297">
    <w:pPr>
      <w:pStyle w:val="Footer"/>
      <w:rPr>
        <w:sz w:val="18"/>
        <w:szCs w:val="18"/>
      </w:rPr>
    </w:pPr>
    <w:r w:rsidRPr="00F4325A">
      <w:rPr>
        <w:sz w:val="18"/>
        <w:szCs w:val="18"/>
      </w:rPr>
      <w:t xml:space="preserve">Registered Office: </w:t>
    </w:r>
    <w:r w:rsidR="00E554EF">
      <w:rPr>
        <w:sz w:val="18"/>
        <w:szCs w:val="18"/>
      </w:rPr>
      <w:t>St Barnabas CofE First and Middle School</w:t>
    </w:r>
    <w:r w:rsidRPr="00F4325A">
      <w:rPr>
        <w:sz w:val="18"/>
        <w:szCs w:val="18"/>
      </w:rPr>
      <w:t xml:space="preserve"> | </w:t>
    </w:r>
    <w:proofErr w:type="spellStart"/>
    <w:r w:rsidR="00E554EF">
      <w:rPr>
        <w:sz w:val="18"/>
        <w:szCs w:val="18"/>
      </w:rPr>
      <w:t>Stonebow</w:t>
    </w:r>
    <w:proofErr w:type="spellEnd"/>
    <w:r w:rsidR="00E554EF">
      <w:rPr>
        <w:sz w:val="18"/>
        <w:szCs w:val="18"/>
      </w:rPr>
      <w:t xml:space="preserve"> Road </w:t>
    </w:r>
    <w:r w:rsidRPr="00F4325A">
      <w:rPr>
        <w:sz w:val="18"/>
        <w:szCs w:val="18"/>
      </w:rPr>
      <w:t xml:space="preserve">| </w:t>
    </w:r>
    <w:r w:rsidR="00E554EF">
      <w:rPr>
        <w:sz w:val="18"/>
        <w:szCs w:val="18"/>
      </w:rPr>
      <w:t>Drakes Broughton</w:t>
    </w:r>
    <w:r w:rsidRPr="00F4325A">
      <w:rPr>
        <w:sz w:val="18"/>
        <w:szCs w:val="18"/>
      </w:rPr>
      <w:t xml:space="preserve"> | WR</w:t>
    </w:r>
    <w:r w:rsidR="00E554EF">
      <w:rPr>
        <w:sz w:val="18"/>
        <w:szCs w:val="18"/>
      </w:rPr>
      <w:t>10 2AW</w:t>
    </w:r>
  </w:p>
  <w:sdt>
    <w:sdtPr>
      <w:rPr>
        <w:sz w:val="18"/>
        <w:szCs w:val="18"/>
      </w:rPr>
      <w:alias w:val="Title"/>
      <w:tag w:val=""/>
      <w:id w:val="-2010208810"/>
      <w:placeholder>
        <w:docPart w:val="E8EE61A193FE4D61B60D6BDDEDC446A2"/>
      </w:placeholder>
      <w:dataBinding w:prefixMappings="xmlns:ns0='http://purl.org/dc/elements/1.1/' xmlns:ns1='http://schemas.openxmlformats.org/package/2006/metadata/core-properties' " w:xpath="/ns1:coreProperties[1]/ns0:title[1]" w:storeItemID="{6C3C8BC8-F283-45AE-878A-BAB7291924A1}"/>
      <w:text/>
    </w:sdtPr>
    <w:sdtEndPr/>
    <w:sdtContent>
      <w:p w14:paraId="0E83DAFD" w14:textId="54EB8788" w:rsidR="0094789B" w:rsidRPr="0094789B" w:rsidRDefault="000F5BE9" w:rsidP="0094789B">
        <w:pPr>
          <w:pStyle w:val="Footer"/>
          <w:jc w:val="left"/>
          <w:rPr>
            <w:color w:val="C00000"/>
            <w:sz w:val="18"/>
            <w:szCs w:val="18"/>
          </w:rPr>
        </w:pPr>
        <w:r>
          <w:rPr>
            <w:sz w:val="18"/>
            <w:szCs w:val="18"/>
          </w:rPr>
          <w:t>HEALTH AND SAFETY POLICY</w:t>
        </w:r>
      </w:p>
    </w:sdtContent>
  </w:sdt>
  <w:p w14:paraId="48A3C101" w14:textId="7F79C83F" w:rsidR="00881EEE" w:rsidRDefault="00881EE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FDEF4" w14:textId="77777777" w:rsidR="004673D2" w:rsidRDefault="004673D2" w:rsidP="00F4325A">
      <w:pPr>
        <w:spacing w:line="240" w:lineRule="auto"/>
      </w:pPr>
      <w:r>
        <w:separator/>
      </w:r>
    </w:p>
  </w:footnote>
  <w:footnote w:type="continuationSeparator" w:id="0">
    <w:p w14:paraId="13062D54" w14:textId="77777777" w:rsidR="004673D2" w:rsidRDefault="004673D2"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913E" w14:textId="77777777" w:rsidR="000618E1" w:rsidRDefault="000618E1">
    <w:r>
      <w:rPr>
        <w:noProof/>
      </w:rPr>
      <w:drawing>
        <wp:anchor distT="0" distB="0" distL="114300" distR="114300" simplePos="0" relativeHeight="251657216" behindDoc="1" locked="0" layoutInCell="1" allowOverlap="1" wp14:anchorId="1CB9714E" wp14:editId="113C7E4D">
          <wp:simplePos x="0" y="0"/>
          <wp:positionH relativeFrom="margin">
            <wp:align>center</wp:align>
          </wp:positionH>
          <wp:positionV relativeFrom="margin">
            <wp:align>center</wp:align>
          </wp:positionV>
          <wp:extent cx="6188710" cy="8757920"/>
          <wp:effectExtent l="0" t="0" r="2540" b="0"/>
          <wp:wrapNone/>
          <wp:docPr id="1257742401" name="Picture 9"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4673D2">
      <w:rPr>
        <w:noProof/>
      </w:rPr>
      <w:pict w14:anchorId="542651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keydocs-background" style="position:absolute;left:0;text-align:left;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3A56D" w14:textId="77777777" w:rsidR="00303CFD" w:rsidRDefault="00303CFD" w:rsidP="00303CFD">
    <w:pPr>
      <w:pStyle w:val="Header"/>
      <w:pBdr>
        <w:bottom w:val="single" w:sz="4" w:space="8" w:color="A5300F" w:themeColor="accent1"/>
      </w:pBdr>
      <w:spacing w:after="360"/>
      <w:contextualSpacing/>
      <w:jc w:val="right"/>
      <w:rPr>
        <w:color w:val="404040" w:themeColor="text1" w:themeTint="BF"/>
      </w:rPr>
    </w:pPr>
    <w:r>
      <w:rPr>
        <w:color w:val="404040" w:themeColor="text1" w:themeTint="BF"/>
      </w:rPr>
      <w:t>www.dowmat.education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030CE" w14:textId="77777777" w:rsidR="000618E1" w:rsidRDefault="000618E1"/>
  <w:p w14:paraId="5D0D083B" w14:textId="77777777" w:rsidR="000618E1" w:rsidRDefault="000618E1" w:rsidP="00FE3F1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033CF" w14:textId="27EB21B6" w:rsidR="00881EEE" w:rsidRDefault="00881EEE">
    <w:pPr>
      <w:pStyle w:val="Header"/>
      <w:pBdr>
        <w:bottom w:val="single" w:sz="4" w:space="8" w:color="A5300F" w:themeColor="accent1"/>
      </w:pBdr>
      <w:spacing w:after="360"/>
      <w:contextualSpacing/>
      <w:jc w:val="right"/>
      <w:rPr>
        <w:color w:val="404040" w:themeColor="text1" w:themeTint="BF"/>
      </w:rPr>
    </w:pPr>
    <w:r>
      <w:rPr>
        <w:color w:val="404040" w:themeColor="text1" w:themeTint="BF"/>
      </w:rPr>
      <w:t>www.dowmat.education</w:t>
    </w:r>
  </w:p>
  <w:p w14:paraId="1752E0C5" w14:textId="77777777" w:rsidR="00881EEE" w:rsidRDefault="00881E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331pt" o:bullet="t">
        <v:imagedata r:id="rId1" o:title="TK_LOGO_POINTER_RGB_bullet_blue"/>
      </v:shape>
    </w:pict>
  </w:numPicBullet>
  <w:abstractNum w:abstractNumId="0" w15:restartNumberingAfterBreak="0">
    <w:nsid w:val="01E316EF"/>
    <w:multiLevelType w:val="hybridMultilevel"/>
    <w:tmpl w:val="F1087F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A4089"/>
    <w:multiLevelType w:val="hybridMultilevel"/>
    <w:tmpl w:val="29D8B9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0650A7DA"/>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CD327B"/>
    <w:multiLevelType w:val="hybridMultilevel"/>
    <w:tmpl w:val="AFC4A3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C3F08F3"/>
    <w:multiLevelType w:val="hybridMultilevel"/>
    <w:tmpl w:val="242874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06CFB"/>
    <w:multiLevelType w:val="hybridMultilevel"/>
    <w:tmpl w:val="494EAC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89364A"/>
    <w:multiLevelType w:val="hybridMultilevel"/>
    <w:tmpl w:val="EEC220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E586A"/>
    <w:multiLevelType w:val="hybridMultilevel"/>
    <w:tmpl w:val="4FE44C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397DB8"/>
    <w:multiLevelType w:val="hybridMultilevel"/>
    <w:tmpl w:val="C1F2D5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1517D5"/>
    <w:multiLevelType w:val="multilevel"/>
    <w:tmpl w:val="EAB0E286"/>
    <w:lvl w:ilvl="0">
      <w:start w:val="1"/>
      <w:numFmt w:val="decimal"/>
      <w:suff w:val="space"/>
      <w:lvlText w:val="%1."/>
      <w:lvlJc w:val="left"/>
      <w:pPr>
        <w:ind w:left="397" w:hanging="397"/>
      </w:pPr>
      <w:rPr>
        <w:rFonts w:hint="default"/>
      </w:rPr>
    </w:lvl>
    <w:lvl w:ilvl="1">
      <w:start w:val="1"/>
      <w:numFmt w:val="decimal"/>
      <w:isLgl/>
      <w:suff w:val="space"/>
      <w:lvlText w:val="%1.%2."/>
      <w:lvlJc w:val="left"/>
      <w:pPr>
        <w:ind w:left="397" w:hanging="397"/>
      </w:pPr>
      <w:rPr>
        <w:rFonts w:hint="default"/>
        <w:b/>
        <w:bCs/>
      </w:rPr>
    </w:lvl>
    <w:lvl w:ilvl="2">
      <w:start w:val="1"/>
      <w:numFmt w:val="decimal"/>
      <w:isLgl/>
      <w:lvlText w:val="%1.%2.%3."/>
      <w:lvlJc w:val="left"/>
      <w:pPr>
        <w:ind w:left="397" w:hanging="397"/>
      </w:pPr>
      <w:rPr>
        <w:rFonts w:hint="default"/>
      </w:rPr>
    </w:lvl>
    <w:lvl w:ilvl="3">
      <w:start w:val="1"/>
      <w:numFmt w:val="decimal"/>
      <w:isLgl/>
      <w:lvlText w:val="%1.%2.%3.%4."/>
      <w:lvlJc w:val="left"/>
      <w:pPr>
        <w:ind w:left="397" w:hanging="397"/>
      </w:pPr>
      <w:rPr>
        <w:rFonts w:hint="default"/>
      </w:rPr>
    </w:lvl>
    <w:lvl w:ilvl="4">
      <w:start w:val="1"/>
      <w:numFmt w:val="decimal"/>
      <w:isLgl/>
      <w:lvlText w:val="%1.%2.%3.%4.%5."/>
      <w:lvlJc w:val="left"/>
      <w:pPr>
        <w:ind w:left="397" w:hanging="397"/>
      </w:pPr>
      <w:rPr>
        <w:rFonts w:hint="default"/>
      </w:rPr>
    </w:lvl>
    <w:lvl w:ilvl="5">
      <w:start w:val="1"/>
      <w:numFmt w:val="decimal"/>
      <w:isLgl/>
      <w:lvlText w:val="%1.%2.%3.%4.%5.%6."/>
      <w:lvlJc w:val="left"/>
      <w:pPr>
        <w:ind w:left="397" w:hanging="397"/>
      </w:pPr>
      <w:rPr>
        <w:rFonts w:hint="default"/>
      </w:rPr>
    </w:lvl>
    <w:lvl w:ilvl="6">
      <w:start w:val="1"/>
      <w:numFmt w:val="decimal"/>
      <w:isLgl/>
      <w:lvlText w:val="%1.%2.%3.%4.%5.%6.%7."/>
      <w:lvlJc w:val="left"/>
      <w:pPr>
        <w:ind w:left="397" w:hanging="397"/>
      </w:pPr>
      <w:rPr>
        <w:rFonts w:hint="default"/>
      </w:rPr>
    </w:lvl>
    <w:lvl w:ilvl="7">
      <w:start w:val="1"/>
      <w:numFmt w:val="decimal"/>
      <w:isLgl/>
      <w:lvlText w:val="%1.%2.%3.%4.%5.%6.%7.%8."/>
      <w:lvlJc w:val="left"/>
      <w:pPr>
        <w:ind w:left="397" w:hanging="397"/>
      </w:pPr>
      <w:rPr>
        <w:rFonts w:hint="default"/>
      </w:rPr>
    </w:lvl>
    <w:lvl w:ilvl="8">
      <w:start w:val="1"/>
      <w:numFmt w:val="decimal"/>
      <w:isLgl/>
      <w:lvlText w:val="%1.%2.%3.%4.%5.%6.%7.%8.%9."/>
      <w:lvlJc w:val="left"/>
      <w:pPr>
        <w:ind w:left="397" w:hanging="397"/>
      </w:pPr>
      <w:rPr>
        <w:rFonts w:hint="default"/>
      </w:rPr>
    </w:lvl>
  </w:abstractNum>
  <w:abstractNum w:abstractNumId="11" w15:restartNumberingAfterBreak="0">
    <w:nsid w:val="1FA00292"/>
    <w:multiLevelType w:val="hybridMultilevel"/>
    <w:tmpl w:val="F90AA81A"/>
    <w:lvl w:ilvl="0" w:tplc="B7EECFEA">
      <w:start w:val="3"/>
      <w:numFmt w:val="bullet"/>
      <w:lvlText w:val="-"/>
      <w:lvlJc w:val="left"/>
      <w:pPr>
        <w:ind w:left="1800" w:hanging="360"/>
      </w:pPr>
      <w:rPr>
        <w:rFonts w:ascii="Aptos" w:eastAsia="MS Mincho" w:hAnsi="Aptos" w:cstheme="majorHAns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24A1D1C"/>
    <w:multiLevelType w:val="hybridMultilevel"/>
    <w:tmpl w:val="DEFC01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C62F14"/>
    <w:multiLevelType w:val="hybridMultilevel"/>
    <w:tmpl w:val="DF7E613C"/>
    <w:lvl w:ilvl="0" w:tplc="1256F152">
      <w:start w:val="1"/>
      <w:numFmt w:val="decimal"/>
      <w:suff w:val="space"/>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5110CD"/>
    <w:multiLevelType w:val="hybridMultilevel"/>
    <w:tmpl w:val="5B2AE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A94B10"/>
    <w:multiLevelType w:val="hybridMultilevel"/>
    <w:tmpl w:val="C79A00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105994"/>
    <w:multiLevelType w:val="hybridMultilevel"/>
    <w:tmpl w:val="932699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245E48"/>
    <w:multiLevelType w:val="hybridMultilevel"/>
    <w:tmpl w:val="9616554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6CB4930"/>
    <w:multiLevelType w:val="hybridMultilevel"/>
    <w:tmpl w:val="FAA2C3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2F17B2"/>
    <w:multiLevelType w:val="hybridMultilevel"/>
    <w:tmpl w:val="850A45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0B297E"/>
    <w:multiLevelType w:val="hybridMultilevel"/>
    <w:tmpl w:val="077678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D84337"/>
    <w:multiLevelType w:val="hybridMultilevel"/>
    <w:tmpl w:val="93C6A0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026DB2"/>
    <w:multiLevelType w:val="hybridMultilevel"/>
    <w:tmpl w:val="6E9A6F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3C009A"/>
    <w:multiLevelType w:val="hybridMultilevel"/>
    <w:tmpl w:val="7D0227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F432DF"/>
    <w:multiLevelType w:val="hybridMultilevel"/>
    <w:tmpl w:val="A61269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3D1203"/>
    <w:multiLevelType w:val="hybridMultilevel"/>
    <w:tmpl w:val="7A72CB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E17FF"/>
    <w:multiLevelType w:val="multilevel"/>
    <w:tmpl w:val="C9AEA322"/>
    <w:lvl w:ilvl="0">
      <w:start w:val="3"/>
      <w:numFmt w:val="decimal"/>
      <w:lvlText w:val="%1."/>
      <w:lvlJc w:val="left"/>
      <w:pPr>
        <w:ind w:left="480" w:hanging="480"/>
      </w:pPr>
      <w:rPr>
        <w:rFonts w:hint="default"/>
      </w:rPr>
    </w:lvl>
    <w:lvl w:ilvl="1">
      <w:start w:val="1"/>
      <w:numFmt w:val="decimal"/>
      <w:suff w:val="space"/>
      <w:lvlText w:val="%1.%2."/>
      <w:lvlJc w:val="left"/>
      <w:pPr>
        <w:ind w:left="397" w:hanging="39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8847DA5"/>
    <w:multiLevelType w:val="hybridMultilevel"/>
    <w:tmpl w:val="81981B3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B4C2F27"/>
    <w:multiLevelType w:val="hybridMultilevel"/>
    <w:tmpl w:val="3134E8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9D44B9"/>
    <w:multiLevelType w:val="hybridMultilevel"/>
    <w:tmpl w:val="42725AE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049277C"/>
    <w:multiLevelType w:val="hybridMultilevel"/>
    <w:tmpl w:val="FB80F2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D634C5"/>
    <w:multiLevelType w:val="hybridMultilevel"/>
    <w:tmpl w:val="3610744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9FC3B8F"/>
    <w:multiLevelType w:val="hybridMultilevel"/>
    <w:tmpl w:val="5BC4ED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F408E9"/>
    <w:multiLevelType w:val="hybridMultilevel"/>
    <w:tmpl w:val="1C4ABB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8D1E31"/>
    <w:multiLevelType w:val="hybridMultilevel"/>
    <w:tmpl w:val="0C8832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F467CC"/>
    <w:multiLevelType w:val="hybridMultilevel"/>
    <w:tmpl w:val="766CAD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561FEC"/>
    <w:multiLevelType w:val="hybridMultilevel"/>
    <w:tmpl w:val="A84611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C25770"/>
    <w:multiLevelType w:val="hybridMultilevel"/>
    <w:tmpl w:val="3418F5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9F6325"/>
    <w:multiLevelType w:val="hybridMultilevel"/>
    <w:tmpl w:val="A3C67C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F223CE"/>
    <w:multiLevelType w:val="hybridMultilevel"/>
    <w:tmpl w:val="111232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A319F2"/>
    <w:multiLevelType w:val="hybridMultilevel"/>
    <w:tmpl w:val="1A36CE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85590A"/>
    <w:multiLevelType w:val="hybridMultilevel"/>
    <w:tmpl w:val="82CC62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8D0CCB"/>
    <w:multiLevelType w:val="hybridMultilevel"/>
    <w:tmpl w:val="19B22B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8471CC"/>
    <w:multiLevelType w:val="hybridMultilevel"/>
    <w:tmpl w:val="FCD060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9141AC"/>
    <w:multiLevelType w:val="hybridMultilevel"/>
    <w:tmpl w:val="462441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3436B1"/>
    <w:multiLevelType w:val="hybridMultilevel"/>
    <w:tmpl w:val="B6A089A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6" w15:restartNumberingAfterBreak="0">
    <w:nsid w:val="7D8520B4"/>
    <w:multiLevelType w:val="hybridMultilevel"/>
    <w:tmpl w:val="89B2D7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4168741">
    <w:abstractNumId w:val="45"/>
  </w:num>
  <w:num w:numId="2" w16cid:durableId="952706546">
    <w:abstractNumId w:val="4"/>
  </w:num>
  <w:num w:numId="3" w16cid:durableId="1996301757">
    <w:abstractNumId w:val="26"/>
  </w:num>
  <w:num w:numId="4" w16cid:durableId="168837364">
    <w:abstractNumId w:val="2"/>
  </w:num>
  <w:num w:numId="5" w16cid:durableId="851261023">
    <w:abstractNumId w:val="10"/>
  </w:num>
  <w:num w:numId="6" w16cid:durableId="731923619">
    <w:abstractNumId w:val="35"/>
  </w:num>
  <w:num w:numId="7" w16cid:durableId="2018999678">
    <w:abstractNumId w:val="12"/>
  </w:num>
  <w:num w:numId="8" w16cid:durableId="1857227946">
    <w:abstractNumId w:val="43"/>
  </w:num>
  <w:num w:numId="9" w16cid:durableId="50079027">
    <w:abstractNumId w:val="24"/>
  </w:num>
  <w:num w:numId="10" w16cid:durableId="410664190">
    <w:abstractNumId w:val="7"/>
  </w:num>
  <w:num w:numId="11" w16cid:durableId="444080838">
    <w:abstractNumId w:val="18"/>
  </w:num>
  <w:num w:numId="12" w16cid:durableId="567570911">
    <w:abstractNumId w:val="19"/>
  </w:num>
  <w:num w:numId="13" w16cid:durableId="924264734">
    <w:abstractNumId w:val="6"/>
  </w:num>
  <w:num w:numId="14" w16cid:durableId="283970880">
    <w:abstractNumId w:val="5"/>
  </w:num>
  <w:num w:numId="15" w16cid:durableId="2028873186">
    <w:abstractNumId w:val="41"/>
  </w:num>
  <w:num w:numId="16" w16cid:durableId="2002463615">
    <w:abstractNumId w:val="32"/>
  </w:num>
  <w:num w:numId="17" w16cid:durableId="983702675">
    <w:abstractNumId w:val="37"/>
  </w:num>
  <w:num w:numId="18" w16cid:durableId="800348951">
    <w:abstractNumId w:val="21"/>
  </w:num>
  <w:num w:numId="19" w16cid:durableId="181016651">
    <w:abstractNumId w:val="14"/>
  </w:num>
  <w:num w:numId="20" w16cid:durableId="1213540000">
    <w:abstractNumId w:val="34"/>
  </w:num>
  <w:num w:numId="21" w16cid:durableId="1209147126">
    <w:abstractNumId w:val="36"/>
  </w:num>
  <w:num w:numId="22" w16cid:durableId="69667479">
    <w:abstractNumId w:val="39"/>
  </w:num>
  <w:num w:numId="23" w16cid:durableId="297882310">
    <w:abstractNumId w:val="16"/>
  </w:num>
  <w:num w:numId="24" w16cid:durableId="1884291738">
    <w:abstractNumId w:val="38"/>
  </w:num>
  <w:num w:numId="25" w16cid:durableId="677540007">
    <w:abstractNumId w:val="1"/>
  </w:num>
  <w:num w:numId="26" w16cid:durableId="1079593543">
    <w:abstractNumId w:val="23"/>
  </w:num>
  <w:num w:numId="27" w16cid:durableId="1946888787">
    <w:abstractNumId w:val="40"/>
  </w:num>
  <w:num w:numId="28" w16cid:durableId="1402557305">
    <w:abstractNumId w:val="46"/>
  </w:num>
  <w:num w:numId="29" w16cid:durableId="981690607">
    <w:abstractNumId w:val="42"/>
  </w:num>
  <w:num w:numId="30" w16cid:durableId="1352532456">
    <w:abstractNumId w:val="20"/>
  </w:num>
  <w:num w:numId="31" w16cid:durableId="2088530173">
    <w:abstractNumId w:val="30"/>
  </w:num>
  <w:num w:numId="32" w16cid:durableId="1401750437">
    <w:abstractNumId w:val="44"/>
  </w:num>
  <w:num w:numId="33" w16cid:durableId="1798722118">
    <w:abstractNumId w:val="9"/>
  </w:num>
  <w:num w:numId="34" w16cid:durableId="477109505">
    <w:abstractNumId w:val="28"/>
  </w:num>
  <w:num w:numId="35" w16cid:durableId="189535076">
    <w:abstractNumId w:val="15"/>
  </w:num>
  <w:num w:numId="36" w16cid:durableId="46683770">
    <w:abstractNumId w:val="25"/>
  </w:num>
  <w:num w:numId="37" w16cid:durableId="427968283">
    <w:abstractNumId w:val="8"/>
  </w:num>
  <w:num w:numId="38" w16cid:durableId="1870414093">
    <w:abstractNumId w:val="29"/>
  </w:num>
  <w:num w:numId="39" w16cid:durableId="335688732">
    <w:abstractNumId w:val="11"/>
  </w:num>
  <w:num w:numId="40" w16cid:durableId="1965579518">
    <w:abstractNumId w:val="22"/>
  </w:num>
  <w:num w:numId="41" w16cid:durableId="1447000898">
    <w:abstractNumId w:val="31"/>
  </w:num>
  <w:num w:numId="42" w16cid:durableId="256986436">
    <w:abstractNumId w:val="33"/>
  </w:num>
  <w:num w:numId="43" w16cid:durableId="1824391805">
    <w:abstractNumId w:val="17"/>
  </w:num>
  <w:num w:numId="44" w16cid:durableId="1783301424">
    <w:abstractNumId w:val="27"/>
  </w:num>
  <w:num w:numId="45" w16cid:durableId="1756245324">
    <w:abstractNumId w:val="3"/>
  </w:num>
  <w:num w:numId="46" w16cid:durableId="410855369">
    <w:abstractNumId w:val="0"/>
  </w:num>
  <w:num w:numId="47" w16cid:durableId="314188884">
    <w:abstractNumId w:val="1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5A"/>
    <w:rsid w:val="0000302F"/>
    <w:rsid w:val="000275A2"/>
    <w:rsid w:val="000301C2"/>
    <w:rsid w:val="00032C7A"/>
    <w:rsid w:val="00033FB9"/>
    <w:rsid w:val="00043528"/>
    <w:rsid w:val="00043B01"/>
    <w:rsid w:val="00046479"/>
    <w:rsid w:val="00047E84"/>
    <w:rsid w:val="00054CB0"/>
    <w:rsid w:val="000618E1"/>
    <w:rsid w:val="000630DA"/>
    <w:rsid w:val="00063CAF"/>
    <w:rsid w:val="000719ED"/>
    <w:rsid w:val="00074936"/>
    <w:rsid w:val="00076E98"/>
    <w:rsid w:val="00086D97"/>
    <w:rsid w:val="00090D3B"/>
    <w:rsid w:val="00097935"/>
    <w:rsid w:val="000B2D4C"/>
    <w:rsid w:val="000B30D2"/>
    <w:rsid w:val="000B41A2"/>
    <w:rsid w:val="000B48B7"/>
    <w:rsid w:val="000C1804"/>
    <w:rsid w:val="000C4DF6"/>
    <w:rsid w:val="000F062D"/>
    <w:rsid w:val="000F5BE9"/>
    <w:rsid w:val="001024C0"/>
    <w:rsid w:val="001105BD"/>
    <w:rsid w:val="001133F9"/>
    <w:rsid w:val="001201D3"/>
    <w:rsid w:val="00121EAF"/>
    <w:rsid w:val="001340B0"/>
    <w:rsid w:val="0013759C"/>
    <w:rsid w:val="00141EF5"/>
    <w:rsid w:val="0014400D"/>
    <w:rsid w:val="00155475"/>
    <w:rsid w:val="00157BA2"/>
    <w:rsid w:val="00161DB4"/>
    <w:rsid w:val="001675B7"/>
    <w:rsid w:val="00180EDF"/>
    <w:rsid w:val="001845E1"/>
    <w:rsid w:val="00184A50"/>
    <w:rsid w:val="00185335"/>
    <w:rsid w:val="001862D7"/>
    <w:rsid w:val="001879C5"/>
    <w:rsid w:val="001929D3"/>
    <w:rsid w:val="001957EA"/>
    <w:rsid w:val="0019604A"/>
    <w:rsid w:val="001A3F2C"/>
    <w:rsid w:val="001A73E6"/>
    <w:rsid w:val="001C7144"/>
    <w:rsid w:val="001C7586"/>
    <w:rsid w:val="001D30F9"/>
    <w:rsid w:val="001D32FC"/>
    <w:rsid w:val="001D3B95"/>
    <w:rsid w:val="001D6C8E"/>
    <w:rsid w:val="001F3603"/>
    <w:rsid w:val="00206221"/>
    <w:rsid w:val="002069CE"/>
    <w:rsid w:val="0020792C"/>
    <w:rsid w:val="00207F3A"/>
    <w:rsid w:val="00223685"/>
    <w:rsid w:val="00225746"/>
    <w:rsid w:val="00235576"/>
    <w:rsid w:val="00235EDC"/>
    <w:rsid w:val="0024671E"/>
    <w:rsid w:val="00254093"/>
    <w:rsid w:val="00263375"/>
    <w:rsid w:val="002665C6"/>
    <w:rsid w:val="002706F8"/>
    <w:rsid w:val="00273A2F"/>
    <w:rsid w:val="00285C1B"/>
    <w:rsid w:val="00297260"/>
    <w:rsid w:val="00297CD4"/>
    <w:rsid w:val="002A1DF2"/>
    <w:rsid w:val="002A4040"/>
    <w:rsid w:val="002B4C8D"/>
    <w:rsid w:val="002C1F78"/>
    <w:rsid w:val="002C792D"/>
    <w:rsid w:val="002D4D25"/>
    <w:rsid w:val="002F2F9A"/>
    <w:rsid w:val="002F4DE6"/>
    <w:rsid w:val="002F6E23"/>
    <w:rsid w:val="003012B1"/>
    <w:rsid w:val="00303CFD"/>
    <w:rsid w:val="00305E18"/>
    <w:rsid w:val="003107EB"/>
    <w:rsid w:val="0031107D"/>
    <w:rsid w:val="00312E3C"/>
    <w:rsid w:val="00314E24"/>
    <w:rsid w:val="00317074"/>
    <w:rsid w:val="00322F30"/>
    <w:rsid w:val="003239EF"/>
    <w:rsid w:val="00324021"/>
    <w:rsid w:val="003256CA"/>
    <w:rsid w:val="003325EA"/>
    <w:rsid w:val="003332AF"/>
    <w:rsid w:val="00343D58"/>
    <w:rsid w:val="0034705D"/>
    <w:rsid w:val="00350C13"/>
    <w:rsid w:val="00374727"/>
    <w:rsid w:val="00376499"/>
    <w:rsid w:val="003858DD"/>
    <w:rsid w:val="0038600E"/>
    <w:rsid w:val="00391E5B"/>
    <w:rsid w:val="00392FE1"/>
    <w:rsid w:val="0039400A"/>
    <w:rsid w:val="003957A5"/>
    <w:rsid w:val="00396127"/>
    <w:rsid w:val="00396E91"/>
    <w:rsid w:val="003A2227"/>
    <w:rsid w:val="003A240A"/>
    <w:rsid w:val="003A3564"/>
    <w:rsid w:val="003A464D"/>
    <w:rsid w:val="003A7D59"/>
    <w:rsid w:val="003A7EA2"/>
    <w:rsid w:val="003B13A2"/>
    <w:rsid w:val="003B19CF"/>
    <w:rsid w:val="003B4440"/>
    <w:rsid w:val="003C389D"/>
    <w:rsid w:val="003C58E1"/>
    <w:rsid w:val="003D0339"/>
    <w:rsid w:val="003D15FA"/>
    <w:rsid w:val="003D310F"/>
    <w:rsid w:val="003D31CE"/>
    <w:rsid w:val="003D3244"/>
    <w:rsid w:val="003E0BC0"/>
    <w:rsid w:val="003E144F"/>
    <w:rsid w:val="003E4B15"/>
    <w:rsid w:val="003E5C34"/>
    <w:rsid w:val="003E7A90"/>
    <w:rsid w:val="003F3078"/>
    <w:rsid w:val="00400129"/>
    <w:rsid w:val="00411F68"/>
    <w:rsid w:val="0042263B"/>
    <w:rsid w:val="00436AD7"/>
    <w:rsid w:val="0044564E"/>
    <w:rsid w:val="004618D4"/>
    <w:rsid w:val="004628E8"/>
    <w:rsid w:val="00463D48"/>
    <w:rsid w:val="004673D2"/>
    <w:rsid w:val="00490144"/>
    <w:rsid w:val="00496910"/>
    <w:rsid w:val="004B01D7"/>
    <w:rsid w:val="004B033D"/>
    <w:rsid w:val="004B77BC"/>
    <w:rsid w:val="004C0C48"/>
    <w:rsid w:val="004C2B96"/>
    <w:rsid w:val="004C4D94"/>
    <w:rsid w:val="004C6DEF"/>
    <w:rsid w:val="004D5B15"/>
    <w:rsid w:val="004D666A"/>
    <w:rsid w:val="004D7B32"/>
    <w:rsid w:val="004E0848"/>
    <w:rsid w:val="004E1099"/>
    <w:rsid w:val="004E2706"/>
    <w:rsid w:val="004E39B5"/>
    <w:rsid w:val="004F34AC"/>
    <w:rsid w:val="004F35DC"/>
    <w:rsid w:val="004F3F72"/>
    <w:rsid w:val="00524932"/>
    <w:rsid w:val="00541733"/>
    <w:rsid w:val="00543EAD"/>
    <w:rsid w:val="0054484A"/>
    <w:rsid w:val="0055757C"/>
    <w:rsid w:val="005737B2"/>
    <w:rsid w:val="00576995"/>
    <w:rsid w:val="00584AC5"/>
    <w:rsid w:val="00591CCB"/>
    <w:rsid w:val="00594A87"/>
    <w:rsid w:val="005A2744"/>
    <w:rsid w:val="005A32A4"/>
    <w:rsid w:val="005A4EEC"/>
    <w:rsid w:val="005A76DA"/>
    <w:rsid w:val="005C0806"/>
    <w:rsid w:val="005D2493"/>
    <w:rsid w:val="005D5EEB"/>
    <w:rsid w:val="00600223"/>
    <w:rsid w:val="00611CA5"/>
    <w:rsid w:val="0061319A"/>
    <w:rsid w:val="00622844"/>
    <w:rsid w:val="00626757"/>
    <w:rsid w:val="006322E9"/>
    <w:rsid w:val="006327E3"/>
    <w:rsid w:val="00647C23"/>
    <w:rsid w:val="00655279"/>
    <w:rsid w:val="00661C6F"/>
    <w:rsid w:val="00662736"/>
    <w:rsid w:val="00664F64"/>
    <w:rsid w:val="00667340"/>
    <w:rsid w:val="00672D40"/>
    <w:rsid w:val="00673399"/>
    <w:rsid w:val="006819C6"/>
    <w:rsid w:val="00683F69"/>
    <w:rsid w:val="00696639"/>
    <w:rsid w:val="006D265D"/>
    <w:rsid w:val="006D334E"/>
    <w:rsid w:val="006D7E66"/>
    <w:rsid w:val="006E6096"/>
    <w:rsid w:val="006F1296"/>
    <w:rsid w:val="00701623"/>
    <w:rsid w:val="00710C46"/>
    <w:rsid w:val="00712BAB"/>
    <w:rsid w:val="00720C0D"/>
    <w:rsid w:val="00722AFC"/>
    <w:rsid w:val="00724983"/>
    <w:rsid w:val="00735A70"/>
    <w:rsid w:val="00750457"/>
    <w:rsid w:val="00751E91"/>
    <w:rsid w:val="00752415"/>
    <w:rsid w:val="00754993"/>
    <w:rsid w:val="0075600F"/>
    <w:rsid w:val="007764F8"/>
    <w:rsid w:val="00776E9A"/>
    <w:rsid w:val="00784885"/>
    <w:rsid w:val="00795007"/>
    <w:rsid w:val="00796620"/>
    <w:rsid w:val="007B2CDC"/>
    <w:rsid w:val="007B363A"/>
    <w:rsid w:val="007B57FE"/>
    <w:rsid w:val="007B5CF7"/>
    <w:rsid w:val="007B73A5"/>
    <w:rsid w:val="007C18BA"/>
    <w:rsid w:val="007C5826"/>
    <w:rsid w:val="007C6E1D"/>
    <w:rsid w:val="007D069F"/>
    <w:rsid w:val="007E3044"/>
    <w:rsid w:val="007E3CF7"/>
    <w:rsid w:val="007E7774"/>
    <w:rsid w:val="007E7BBE"/>
    <w:rsid w:val="007F116C"/>
    <w:rsid w:val="007F14FE"/>
    <w:rsid w:val="007F25E6"/>
    <w:rsid w:val="007F5451"/>
    <w:rsid w:val="00806659"/>
    <w:rsid w:val="00812203"/>
    <w:rsid w:val="008164F5"/>
    <w:rsid w:val="008400F4"/>
    <w:rsid w:val="008406DF"/>
    <w:rsid w:val="00843189"/>
    <w:rsid w:val="00847503"/>
    <w:rsid w:val="008511BF"/>
    <w:rsid w:val="008567F6"/>
    <w:rsid w:val="00863C40"/>
    <w:rsid w:val="0087116E"/>
    <w:rsid w:val="008717F3"/>
    <w:rsid w:val="00875EAA"/>
    <w:rsid w:val="00881EEE"/>
    <w:rsid w:val="0088447C"/>
    <w:rsid w:val="008869B0"/>
    <w:rsid w:val="00887CC1"/>
    <w:rsid w:val="00894A09"/>
    <w:rsid w:val="008A3BC7"/>
    <w:rsid w:val="008A5D26"/>
    <w:rsid w:val="008B3335"/>
    <w:rsid w:val="008B4BBD"/>
    <w:rsid w:val="008D53D3"/>
    <w:rsid w:val="008D5EA6"/>
    <w:rsid w:val="008D7769"/>
    <w:rsid w:val="008E33F9"/>
    <w:rsid w:val="008F0438"/>
    <w:rsid w:val="008F1088"/>
    <w:rsid w:val="009056AF"/>
    <w:rsid w:val="0091211D"/>
    <w:rsid w:val="00916946"/>
    <w:rsid w:val="0092436F"/>
    <w:rsid w:val="009311CC"/>
    <w:rsid w:val="00937BD5"/>
    <w:rsid w:val="00940090"/>
    <w:rsid w:val="00944B81"/>
    <w:rsid w:val="0094789B"/>
    <w:rsid w:val="0095752E"/>
    <w:rsid w:val="00960084"/>
    <w:rsid w:val="00971CF2"/>
    <w:rsid w:val="00975C1F"/>
    <w:rsid w:val="00975CB3"/>
    <w:rsid w:val="00981A97"/>
    <w:rsid w:val="009872E1"/>
    <w:rsid w:val="00993106"/>
    <w:rsid w:val="00994C2E"/>
    <w:rsid w:val="009A5F12"/>
    <w:rsid w:val="009B4A55"/>
    <w:rsid w:val="009B5456"/>
    <w:rsid w:val="009C435B"/>
    <w:rsid w:val="009E2FDB"/>
    <w:rsid w:val="009F6A2E"/>
    <w:rsid w:val="00A02669"/>
    <w:rsid w:val="00A06EBE"/>
    <w:rsid w:val="00A22F85"/>
    <w:rsid w:val="00A3542A"/>
    <w:rsid w:val="00A358F5"/>
    <w:rsid w:val="00A40EA4"/>
    <w:rsid w:val="00A476E0"/>
    <w:rsid w:val="00A50B8A"/>
    <w:rsid w:val="00A55377"/>
    <w:rsid w:val="00A634EC"/>
    <w:rsid w:val="00A704CD"/>
    <w:rsid w:val="00A705DF"/>
    <w:rsid w:val="00A86A4D"/>
    <w:rsid w:val="00A86AAF"/>
    <w:rsid w:val="00A90C43"/>
    <w:rsid w:val="00A9312A"/>
    <w:rsid w:val="00A9641B"/>
    <w:rsid w:val="00A96A03"/>
    <w:rsid w:val="00AA3FFD"/>
    <w:rsid w:val="00AA5229"/>
    <w:rsid w:val="00AC28AD"/>
    <w:rsid w:val="00AC2C9C"/>
    <w:rsid w:val="00AC4E01"/>
    <w:rsid w:val="00AD6719"/>
    <w:rsid w:val="00AD6EBA"/>
    <w:rsid w:val="00AE6C92"/>
    <w:rsid w:val="00AF6F1C"/>
    <w:rsid w:val="00AF7E5C"/>
    <w:rsid w:val="00B02CD3"/>
    <w:rsid w:val="00B032FA"/>
    <w:rsid w:val="00B101A6"/>
    <w:rsid w:val="00B10EE1"/>
    <w:rsid w:val="00B15093"/>
    <w:rsid w:val="00B20373"/>
    <w:rsid w:val="00B20794"/>
    <w:rsid w:val="00B219D9"/>
    <w:rsid w:val="00B2370E"/>
    <w:rsid w:val="00B24A0B"/>
    <w:rsid w:val="00B31CA2"/>
    <w:rsid w:val="00B5159E"/>
    <w:rsid w:val="00B52782"/>
    <w:rsid w:val="00B67D0F"/>
    <w:rsid w:val="00B70E94"/>
    <w:rsid w:val="00B715F7"/>
    <w:rsid w:val="00B757DD"/>
    <w:rsid w:val="00B81286"/>
    <w:rsid w:val="00B82ECB"/>
    <w:rsid w:val="00BA20AA"/>
    <w:rsid w:val="00BB05A8"/>
    <w:rsid w:val="00BD4557"/>
    <w:rsid w:val="00BE22C3"/>
    <w:rsid w:val="00BE4B7E"/>
    <w:rsid w:val="00C0182A"/>
    <w:rsid w:val="00C11B2F"/>
    <w:rsid w:val="00C37EF3"/>
    <w:rsid w:val="00C41304"/>
    <w:rsid w:val="00C433A8"/>
    <w:rsid w:val="00C63C57"/>
    <w:rsid w:val="00C70FAB"/>
    <w:rsid w:val="00C7140F"/>
    <w:rsid w:val="00C764A3"/>
    <w:rsid w:val="00C82394"/>
    <w:rsid w:val="00C86C93"/>
    <w:rsid w:val="00C872B3"/>
    <w:rsid w:val="00C911AD"/>
    <w:rsid w:val="00C946CF"/>
    <w:rsid w:val="00C96DB4"/>
    <w:rsid w:val="00CA2434"/>
    <w:rsid w:val="00CA2466"/>
    <w:rsid w:val="00CA3709"/>
    <w:rsid w:val="00CB5417"/>
    <w:rsid w:val="00CC212D"/>
    <w:rsid w:val="00CD4FB1"/>
    <w:rsid w:val="00CE0EB7"/>
    <w:rsid w:val="00CF729B"/>
    <w:rsid w:val="00D03B0E"/>
    <w:rsid w:val="00D14FD8"/>
    <w:rsid w:val="00D27297"/>
    <w:rsid w:val="00D32E1F"/>
    <w:rsid w:val="00D3467C"/>
    <w:rsid w:val="00D36107"/>
    <w:rsid w:val="00D43757"/>
    <w:rsid w:val="00D47E0C"/>
    <w:rsid w:val="00D500FE"/>
    <w:rsid w:val="00D509B9"/>
    <w:rsid w:val="00D54BC1"/>
    <w:rsid w:val="00D55C16"/>
    <w:rsid w:val="00D63DD9"/>
    <w:rsid w:val="00D91802"/>
    <w:rsid w:val="00D92FB3"/>
    <w:rsid w:val="00D93A5E"/>
    <w:rsid w:val="00DA224B"/>
    <w:rsid w:val="00DA27EA"/>
    <w:rsid w:val="00DA3F3F"/>
    <w:rsid w:val="00DB02F5"/>
    <w:rsid w:val="00DE01CD"/>
    <w:rsid w:val="00DE0AA3"/>
    <w:rsid w:val="00DE2F85"/>
    <w:rsid w:val="00DE30AF"/>
    <w:rsid w:val="00DF4A07"/>
    <w:rsid w:val="00E0008D"/>
    <w:rsid w:val="00E0296E"/>
    <w:rsid w:val="00E33014"/>
    <w:rsid w:val="00E3757A"/>
    <w:rsid w:val="00E472DD"/>
    <w:rsid w:val="00E47E2A"/>
    <w:rsid w:val="00E554EF"/>
    <w:rsid w:val="00E617E6"/>
    <w:rsid w:val="00E65BA0"/>
    <w:rsid w:val="00E737CB"/>
    <w:rsid w:val="00E8497F"/>
    <w:rsid w:val="00E84E00"/>
    <w:rsid w:val="00EA5674"/>
    <w:rsid w:val="00EA6C99"/>
    <w:rsid w:val="00EA70A6"/>
    <w:rsid w:val="00EB00B3"/>
    <w:rsid w:val="00EC2909"/>
    <w:rsid w:val="00EE2131"/>
    <w:rsid w:val="00EE3505"/>
    <w:rsid w:val="00EE4965"/>
    <w:rsid w:val="00EE5D09"/>
    <w:rsid w:val="00EF66BD"/>
    <w:rsid w:val="00EF76E8"/>
    <w:rsid w:val="00F16A06"/>
    <w:rsid w:val="00F17B14"/>
    <w:rsid w:val="00F25094"/>
    <w:rsid w:val="00F36433"/>
    <w:rsid w:val="00F4325A"/>
    <w:rsid w:val="00F47380"/>
    <w:rsid w:val="00F50033"/>
    <w:rsid w:val="00F63426"/>
    <w:rsid w:val="00F63BAB"/>
    <w:rsid w:val="00F6590B"/>
    <w:rsid w:val="00F65CC0"/>
    <w:rsid w:val="00F66A44"/>
    <w:rsid w:val="00F673B3"/>
    <w:rsid w:val="00F80A53"/>
    <w:rsid w:val="00F83132"/>
    <w:rsid w:val="00F87FD8"/>
    <w:rsid w:val="00F93495"/>
    <w:rsid w:val="00FB15C7"/>
    <w:rsid w:val="00FB3DD6"/>
    <w:rsid w:val="00FB6188"/>
    <w:rsid w:val="00FB7EE5"/>
    <w:rsid w:val="00FC27FE"/>
    <w:rsid w:val="00FD07B1"/>
    <w:rsid w:val="00FE3FC2"/>
    <w:rsid w:val="00FE7555"/>
    <w:rsid w:val="00FF2A93"/>
    <w:rsid w:val="00FF2B1C"/>
    <w:rsid w:val="00FF6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335"/>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styleId="UnresolvedMention">
    <w:name w:val="Unresolved Mention"/>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paragraph" w:customStyle="1" w:styleId="4Bulletedcopyblue">
    <w:name w:val="4 Bulleted copy blue"/>
    <w:basedOn w:val="Normal"/>
    <w:qFormat/>
    <w:rsid w:val="006819C6"/>
    <w:pPr>
      <w:numPr>
        <w:numId w:val="1"/>
      </w:numPr>
      <w:spacing w:before="0" w:after="120" w:line="240" w:lineRule="auto"/>
      <w:jc w:val="left"/>
    </w:pPr>
    <w:rPr>
      <w:rFonts w:ascii="Arial" w:eastAsia="MS Mincho" w:hAnsi="Arial" w:cs="Arial"/>
      <w:sz w:val="20"/>
      <w:szCs w:val="20"/>
      <w:lang w:val="en-US"/>
    </w:rPr>
  </w:style>
  <w:style w:type="paragraph" w:customStyle="1" w:styleId="Tablecopybulleted">
    <w:name w:val="Table copy bulleted"/>
    <w:basedOn w:val="Normal"/>
    <w:qFormat/>
    <w:rsid w:val="00722AFC"/>
    <w:pPr>
      <w:keepLines/>
      <w:numPr>
        <w:numId w:val="2"/>
      </w:numPr>
      <w:spacing w:before="0" w:after="60" w:line="240" w:lineRule="auto"/>
      <w:jc w:val="left"/>
      <w:textboxTightWrap w:val="allLines"/>
    </w:pPr>
    <w:rPr>
      <w:rFonts w:ascii="Arial" w:eastAsia="MS Mincho" w:hAnsi="Arial" w:cs="Times New Roman"/>
      <w:sz w:val="20"/>
      <w:szCs w:val="24"/>
      <w:lang w:val="en-US"/>
    </w:rPr>
  </w:style>
  <w:style w:type="table" w:styleId="TableGrid">
    <w:name w:val="Table Grid"/>
    <w:basedOn w:val="TableNormal"/>
    <w:uiPriority w:val="39"/>
    <w:rsid w:val="00584AC5"/>
    <w:pPr>
      <w:widowControl w:val="0"/>
      <w:autoSpaceDE w:val="0"/>
      <w:autoSpaceDN w:val="0"/>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edcopylevel2">
    <w:name w:val="Bulleted copy level 2"/>
    <w:basedOn w:val="Normal"/>
    <w:qFormat/>
    <w:rsid w:val="000618E1"/>
    <w:pPr>
      <w:numPr>
        <w:numId w:val="4"/>
      </w:numPr>
      <w:spacing w:before="0" w:after="120" w:line="240" w:lineRule="auto"/>
      <w:jc w:val="left"/>
    </w:pPr>
    <w:rPr>
      <w:rFonts w:ascii="Arial" w:eastAsia="MS Mincho" w:hAnsi="Arial" w:cs="Times New Roman"/>
      <w:sz w:val="20"/>
      <w:szCs w:val="24"/>
      <w:lang w:val="en-US"/>
    </w:rPr>
  </w:style>
  <w:style w:type="paragraph" w:customStyle="1" w:styleId="4Heading1">
    <w:name w:val="4 Heading 1"/>
    <w:basedOn w:val="Heading1"/>
    <w:next w:val="Normal"/>
    <w:qFormat/>
    <w:rsid w:val="00EA70A6"/>
    <w:pPr>
      <w:keepNext w:val="0"/>
      <w:keepLines w:val="0"/>
      <w:spacing w:before="120" w:after="120" w:line="240" w:lineRule="auto"/>
      <w:jc w:val="left"/>
    </w:pPr>
    <w:rPr>
      <w:rFonts w:ascii="Arial" w:eastAsia="Calibri" w:hAnsi="Arial" w:cs="Arial"/>
      <w:b/>
      <w:color w:val="FF1F64"/>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legislation.gov.uk/ukpga/1974/37" TargetMode="External"/><Relationship Id="rId26" Type="http://schemas.openxmlformats.org/officeDocument/2006/relationships/hyperlink" Target="https://www.gov.uk/government/publications/health-protection-in-schools-and-other-childcare-facilities/chapter-9-managing-specific-infectious-diseases" TargetMode="External"/><Relationship Id="rId39" Type="http://schemas.openxmlformats.org/officeDocument/2006/relationships/theme" Target="theme/theme1.xml"/><Relationship Id="rId21" Type="http://schemas.openxmlformats.org/officeDocument/2006/relationships/hyperlink" Target="https://www.legislation.gov.uk/uksi/2013/1471/schedule/1/paragraph/1" TargetMode="External"/><Relationship Id="rId34" Type="http://schemas.openxmlformats.org/officeDocument/2006/relationships/hyperlink" Target="https://www.gov.uk/government/publications/health-protection-in-schools-and-other-childcare-facilities/chapter-9-managing-specific-infectious-diseases" TargetMode="Externa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hse.gov.uk/pubns/edis1.htm" TargetMode="External"/><Relationship Id="rId25" Type="http://schemas.openxmlformats.org/officeDocument/2006/relationships/hyperlink" Target="http://www.legislation.gov.uk/uksi/2005/735/contents/made" TargetMode="External"/><Relationship Id="rId33" Type="http://schemas.openxmlformats.org/officeDocument/2006/relationships/header" Target="header3.xm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gov.uk/government/publications/health-and-safety-advice-for-schools" TargetMode="External"/><Relationship Id="rId20" Type="http://schemas.openxmlformats.org/officeDocument/2006/relationships/hyperlink" Target="http://www.legislation.gov.uk/uksi/2002/2677/contents/made" TargetMode="External"/><Relationship Id="rId29" Type="http://schemas.openxmlformats.org/officeDocument/2006/relationships/hyperlink" Target="http://www.hse.gov.uk/riddor/report.ht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legislation.gov.uk/uksi/2005/1541/part/2" TargetMode="External"/><Relationship Id="rId32" Type="http://schemas.openxmlformats.org/officeDocument/2006/relationships/footer" Target="footer1.xm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hyperlink" Target="http://www.legislation.gov.uk/uksi/1998/2451/regulation/4/made" TargetMode="External"/><Relationship Id="rId28" Type="http://schemas.openxmlformats.org/officeDocument/2006/relationships/hyperlink" Target="https://www.gov.uk/government/publications/early-years-foundation-stage-framework--2" TargetMode="External"/><Relationship Id="rId36"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www.legislation.gov.uk/uksi/1999/3242/contents/made"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hyperlink" Target="http://www.legislation.gov.uk/uksi/1992/2792/contents/made" TargetMode="External"/><Relationship Id="rId27" Type="http://schemas.openxmlformats.org/officeDocument/2006/relationships/hyperlink" Target="https://www.gov.uk/government/publications/covid-19-response-living-with-covid-19" TargetMode="External"/><Relationship Id="rId30" Type="http://schemas.openxmlformats.org/officeDocument/2006/relationships/header" Target="header1.xml"/><Relationship Id="rId35" Type="http://schemas.openxmlformats.org/officeDocument/2006/relationships/header" Target="header4.xml"/><Relationship Id="rId8" Type="http://schemas.openxmlformats.org/officeDocument/2006/relationships/settings" Target="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EE61A193FE4D61B60D6BDDEDC446A2"/>
        <w:category>
          <w:name w:val="General"/>
          <w:gallery w:val="placeholder"/>
        </w:category>
        <w:types>
          <w:type w:val="bbPlcHdr"/>
        </w:types>
        <w:behaviors>
          <w:behavior w:val="content"/>
        </w:behaviors>
        <w:guid w:val="{48FAD3B9-8ABE-486D-9B1E-F13475939E50}"/>
      </w:docPartPr>
      <w:docPartBody>
        <w:p w:rsidR="00327C2B" w:rsidRDefault="007606C5">
          <w:r w:rsidRPr="009E53F9">
            <w:rPr>
              <w:rStyle w:val="PlaceholderText"/>
            </w:rPr>
            <w:t>[Title]</w:t>
          </w:r>
        </w:p>
      </w:docPartBody>
    </w:docPart>
    <w:docPart>
      <w:docPartPr>
        <w:name w:val="052DBE8A2101459FB3EC03DB9229B86C"/>
        <w:category>
          <w:name w:val="General"/>
          <w:gallery w:val="placeholder"/>
        </w:category>
        <w:types>
          <w:type w:val="bbPlcHdr"/>
        </w:types>
        <w:behaviors>
          <w:behavior w:val="content"/>
        </w:behaviors>
        <w:guid w:val="{6E64E372-B652-47B3-B2FB-1C602D56CBBE}"/>
      </w:docPartPr>
      <w:docPartBody>
        <w:p w:rsidR="00F525D2" w:rsidRDefault="001B7D51" w:rsidP="001B7D51">
          <w:pPr>
            <w:pStyle w:val="052DBE8A2101459FB3EC03DB9229B86C"/>
          </w:pPr>
          <w:r w:rsidRPr="009E53F9">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6C5"/>
    <w:rsid w:val="00086D97"/>
    <w:rsid w:val="000B30D2"/>
    <w:rsid w:val="00117D13"/>
    <w:rsid w:val="0014400D"/>
    <w:rsid w:val="00157BA2"/>
    <w:rsid w:val="001B7D51"/>
    <w:rsid w:val="001D3B95"/>
    <w:rsid w:val="002706F8"/>
    <w:rsid w:val="002A73F4"/>
    <w:rsid w:val="00311F9E"/>
    <w:rsid w:val="00324021"/>
    <w:rsid w:val="00327C2B"/>
    <w:rsid w:val="003B4440"/>
    <w:rsid w:val="003F3078"/>
    <w:rsid w:val="00444142"/>
    <w:rsid w:val="004618D4"/>
    <w:rsid w:val="004B033D"/>
    <w:rsid w:val="004D5B15"/>
    <w:rsid w:val="004E1099"/>
    <w:rsid w:val="005A0009"/>
    <w:rsid w:val="005D0155"/>
    <w:rsid w:val="00622844"/>
    <w:rsid w:val="00626757"/>
    <w:rsid w:val="00655279"/>
    <w:rsid w:val="00751E91"/>
    <w:rsid w:val="007606C5"/>
    <w:rsid w:val="00761BED"/>
    <w:rsid w:val="007B5CF7"/>
    <w:rsid w:val="007C530C"/>
    <w:rsid w:val="008427F7"/>
    <w:rsid w:val="00875EAA"/>
    <w:rsid w:val="008B5038"/>
    <w:rsid w:val="00944B81"/>
    <w:rsid w:val="0095521C"/>
    <w:rsid w:val="00A43235"/>
    <w:rsid w:val="00A704CD"/>
    <w:rsid w:val="00BB6244"/>
    <w:rsid w:val="00C468A6"/>
    <w:rsid w:val="00C90953"/>
    <w:rsid w:val="00CA3709"/>
    <w:rsid w:val="00D17D7E"/>
    <w:rsid w:val="00D3467C"/>
    <w:rsid w:val="00D36107"/>
    <w:rsid w:val="00D56BF6"/>
    <w:rsid w:val="00DA7F78"/>
    <w:rsid w:val="00E23F9A"/>
    <w:rsid w:val="00EE2131"/>
    <w:rsid w:val="00EE3505"/>
    <w:rsid w:val="00EF66BD"/>
    <w:rsid w:val="00EF76E8"/>
    <w:rsid w:val="00F1203B"/>
    <w:rsid w:val="00F525D2"/>
    <w:rsid w:val="00F7235A"/>
    <w:rsid w:val="00FF2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6C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7D51"/>
    <w:rPr>
      <w:color w:val="808080"/>
    </w:rPr>
  </w:style>
  <w:style w:type="paragraph" w:customStyle="1" w:styleId="052DBE8A2101459FB3EC03DB9229B86C">
    <w:name w:val="052DBE8A2101459FB3EC03DB9229B86C"/>
    <w:rsid w:val="001B7D5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CF0CC71F7233847A39E9BF15540C3F1" ma:contentTypeVersion="15" ma:contentTypeDescription="Create a new document." ma:contentTypeScope="" ma:versionID="649b9b0bcbee4e085f68c45588e5ddf3">
  <xsd:schema xmlns:xsd="http://www.w3.org/2001/XMLSchema" xmlns:xs="http://www.w3.org/2001/XMLSchema" xmlns:p="http://schemas.microsoft.com/office/2006/metadata/properties" xmlns:ns2="37ccbf89-e7d6-40ec-8e02-49f15b607096" xmlns:ns3="a2962110-a4b6-4e3e-b00f-3160574af530" targetNamespace="http://schemas.microsoft.com/office/2006/metadata/properties" ma:root="true" ma:fieldsID="6efb1669dc062622b70f9367ea850502" ns2:_="" ns3:_="">
    <xsd:import namespace="37ccbf89-e7d6-40ec-8e02-49f15b607096"/>
    <xsd:import namespace="a2962110-a4b6-4e3e-b00f-3160574af5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cbf89-e7d6-40ec-8e02-49f15b6070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962110-a4b6-4e3e-b00f-3160574af53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b7b18d4-39c6-415d-81a4-75c77c19a570}" ma:internalName="TaxCatchAll" ma:showField="CatchAllData" ma:web="a2962110-a4b6-4e3e-b00f-3160574af53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37ccbf89-e7d6-40ec-8e02-49f15b607096">
      <Terms xmlns="http://schemas.microsoft.com/office/infopath/2007/PartnerControls"/>
    </lcf76f155ced4ddcb4097134ff3c332f>
    <TaxCatchAll xmlns="a2962110-a4b6-4e3e-b00f-3160574af530"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88366B-80CD-4ADE-93A0-CE259B389A40}">
  <ds:schemaRefs>
    <ds:schemaRef ds:uri="http://schemas.microsoft.com/sharepoint/v3/contenttype/forms"/>
  </ds:schemaRefs>
</ds:datastoreItem>
</file>

<file path=customXml/itemProps3.xml><?xml version="1.0" encoding="utf-8"?>
<ds:datastoreItem xmlns:ds="http://schemas.openxmlformats.org/officeDocument/2006/customXml" ds:itemID="{58BCC574-5659-4CF8-960B-FCDFDA06E1C9}">
  <ds:schemaRefs>
    <ds:schemaRef ds:uri="http://schemas.openxmlformats.org/officeDocument/2006/bibliography"/>
  </ds:schemaRefs>
</ds:datastoreItem>
</file>

<file path=customXml/itemProps4.xml><?xml version="1.0" encoding="utf-8"?>
<ds:datastoreItem xmlns:ds="http://schemas.openxmlformats.org/officeDocument/2006/customXml" ds:itemID="{CBE8789F-C534-4FE6-92B6-9DCDC4E233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cbf89-e7d6-40ec-8e02-49f15b607096"/>
    <ds:schemaRef ds:uri="a2962110-a4b6-4e3e-b00f-3160574af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D678F40-3599-4C3A-AC3D-B793780E29B7}">
  <ds:schemaRefs>
    <ds:schemaRef ds:uri="http://schemas.microsoft.com/office/2006/metadata/properties"/>
    <ds:schemaRef ds:uri="http://schemas.microsoft.com/office/infopath/2007/PartnerControls"/>
    <ds:schemaRef ds:uri="37ccbf89-e7d6-40ec-8e02-49f15b607096"/>
    <ds:schemaRef ds:uri="a2962110-a4b6-4e3e-b00f-3160574af53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6786</Words>
  <Characters>38682</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HEALTH AND SAFETY POLICY</vt:lpstr>
    </vt:vector>
  </TitlesOfParts>
  <Company/>
  <LinksUpToDate>false</LinksUpToDate>
  <CharactersWithSpaces>45378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POLICY</dc:title>
  <dc:subject>2026-2027</dc:subject>
  <dc:creator>Ref: CD/July 2020</dc:creator>
  <cp:keywords/>
  <dc:description/>
  <cp:lastModifiedBy>Victoria Powell (St Barnabas)</cp:lastModifiedBy>
  <cp:revision>2</cp:revision>
  <cp:lastPrinted>2025-08-29T15:20:00Z</cp:lastPrinted>
  <dcterms:created xsi:type="dcterms:W3CDTF">2026-10-12T15:56:00Z</dcterms:created>
  <dcterms:modified xsi:type="dcterms:W3CDTF">2026-10-12T15:56:00Z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0x0101007CF0CC71F7233847A39E9BF15540C3F1</vt:lpwstr>
  </property>
</Properties>
</file>